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45296F" w14:textId="084B2116" w:rsidR="00576116" w:rsidRPr="008D412C" w:rsidRDefault="00576116" w:rsidP="00576116">
      <w:pPr>
        <w:suppressAutoHyphens/>
        <w:spacing w:after="120" w:line="276" w:lineRule="auto"/>
        <w:jc w:val="center"/>
        <w:rPr>
          <w:rFonts w:ascii="Calibri" w:eastAsia="Calibri" w:hAnsi="Calibri" w:cs="Calibri"/>
          <w:b/>
          <w:bCs/>
          <w:sz w:val="36"/>
          <w:szCs w:val="36"/>
        </w:rPr>
      </w:pPr>
      <w:bookmarkStart w:id="0" w:name="OLE_LINK4"/>
      <w:bookmarkStart w:id="1" w:name="OLE_LINK5"/>
      <w:bookmarkStart w:id="2" w:name="_GoBack"/>
      <w:bookmarkEnd w:id="2"/>
    </w:p>
    <w:p w14:paraId="21536BCE" w14:textId="77777777" w:rsidR="00576116" w:rsidRPr="002651E7" w:rsidRDefault="00576116" w:rsidP="00576116">
      <w:pPr>
        <w:pStyle w:val="Nadpis4"/>
        <w:jc w:val="center"/>
        <w:rPr>
          <w:rStyle w:val="Zvraznn"/>
          <w:rFonts w:ascii="Calibri" w:hAnsi="Calibri" w:cs="Calibri"/>
          <w:b/>
          <w:bCs/>
          <w:color w:val="auto"/>
          <w:sz w:val="28"/>
          <w:szCs w:val="28"/>
        </w:rPr>
      </w:pPr>
      <w:r w:rsidRPr="002651E7">
        <w:rPr>
          <w:rStyle w:val="Zvraznn"/>
          <w:rFonts w:ascii="Calibri" w:hAnsi="Calibri" w:cs="Calibri"/>
          <w:b/>
          <w:bCs/>
          <w:color w:val="auto"/>
          <w:sz w:val="28"/>
          <w:szCs w:val="28"/>
        </w:rPr>
        <w:t>SMLOUVA O ZAJIŠTĚNÍ STRAVOVACÍCH SLUŽEB</w:t>
      </w:r>
    </w:p>
    <w:p w14:paraId="185B8791" w14:textId="77777777" w:rsidR="00576116" w:rsidRPr="008D412C" w:rsidRDefault="00576116" w:rsidP="00576116">
      <w:pPr>
        <w:jc w:val="center"/>
        <w:rPr>
          <w:rFonts w:ascii="Calibri" w:hAnsi="Calibri" w:cs="Calibri"/>
          <w:b/>
        </w:rPr>
      </w:pPr>
      <w:r w:rsidRPr="008D412C">
        <w:rPr>
          <w:rFonts w:ascii="Calibri" w:hAnsi="Calibri" w:cs="Calibri"/>
          <w:b/>
        </w:rPr>
        <w:t>Č. ….</w:t>
      </w:r>
    </w:p>
    <w:p w14:paraId="02A96E38" w14:textId="77777777" w:rsidR="00576116" w:rsidRPr="008D412C" w:rsidRDefault="00576116" w:rsidP="00576116">
      <w:pPr>
        <w:numPr>
          <w:ilvl w:val="0"/>
          <w:numId w:val="1"/>
        </w:numPr>
        <w:spacing w:before="360"/>
        <w:ind w:left="709" w:hanging="709"/>
        <w:rPr>
          <w:rFonts w:ascii="Calibri" w:hAnsi="Calibri" w:cs="Calibri"/>
          <w:b/>
        </w:rPr>
      </w:pPr>
      <w:bookmarkStart w:id="3" w:name="OLE_LINK6"/>
      <w:bookmarkStart w:id="4" w:name="OLE_LINK7"/>
      <w:bookmarkStart w:id="5" w:name="OLE_LINK8"/>
      <w:bookmarkEnd w:id="0"/>
      <w:bookmarkEnd w:id="1"/>
      <w:r w:rsidRPr="008D412C">
        <w:rPr>
          <w:rFonts w:ascii="Calibri" w:hAnsi="Calibri" w:cs="Calibri"/>
          <w:b/>
        </w:rPr>
        <w:t xml:space="preserve">Objednatel </w:t>
      </w:r>
    </w:p>
    <w:bookmarkEnd w:id="3"/>
    <w:bookmarkEnd w:id="4"/>
    <w:bookmarkEnd w:id="5"/>
    <w:p w14:paraId="38F5FE63" w14:textId="1C2859E0" w:rsidR="00576116" w:rsidRPr="002651E7" w:rsidRDefault="00C06BA0" w:rsidP="00576116">
      <w:pPr>
        <w:pStyle w:val="Bezmezer"/>
        <w:tabs>
          <w:tab w:val="left" w:pos="3828"/>
        </w:tabs>
        <w:spacing w:before="120"/>
        <w:rPr>
          <w:rFonts w:cs="Calibri"/>
          <w:b/>
          <w:sz w:val="24"/>
          <w:szCs w:val="24"/>
          <w:lang w:val="cs-CZ" w:eastAsia="cs-CZ"/>
        </w:rPr>
      </w:pPr>
      <w:r>
        <w:rPr>
          <w:rFonts w:cs="Calibri"/>
          <w:b/>
          <w:sz w:val="24"/>
          <w:szCs w:val="24"/>
          <w:lang w:val="cs-CZ" w:eastAsia="cs-CZ"/>
        </w:rPr>
        <w:t>Domažlická</w:t>
      </w:r>
      <w:r w:rsidR="008C6E99" w:rsidRPr="00351C3B">
        <w:rPr>
          <w:rFonts w:cs="Calibri"/>
          <w:b/>
          <w:sz w:val="24"/>
          <w:szCs w:val="24"/>
          <w:lang w:val="cs-CZ" w:eastAsia="cs-CZ"/>
        </w:rPr>
        <w:t xml:space="preserve"> nemocnice, a.s.</w:t>
      </w:r>
    </w:p>
    <w:p w14:paraId="502CDD9B" w14:textId="53217BEB" w:rsidR="00576116" w:rsidRPr="002651E7" w:rsidRDefault="00576116" w:rsidP="00576116">
      <w:pPr>
        <w:pStyle w:val="Bezmezer"/>
        <w:tabs>
          <w:tab w:val="left" w:pos="3828"/>
        </w:tabs>
        <w:spacing w:before="120"/>
        <w:rPr>
          <w:rFonts w:cs="Calibri"/>
          <w:sz w:val="24"/>
          <w:szCs w:val="24"/>
          <w:lang w:val="cs-CZ" w:eastAsia="cs-CZ"/>
        </w:rPr>
      </w:pPr>
      <w:r w:rsidRPr="002651E7">
        <w:rPr>
          <w:rFonts w:cs="Calibri"/>
          <w:sz w:val="24"/>
          <w:szCs w:val="24"/>
          <w:lang w:val="cs-CZ" w:eastAsia="cs-CZ"/>
        </w:rPr>
        <w:t>Sídlo:</w:t>
      </w:r>
      <w:r w:rsidRPr="002651E7">
        <w:rPr>
          <w:rFonts w:cs="Calibri"/>
          <w:sz w:val="24"/>
          <w:szCs w:val="24"/>
          <w:lang w:val="cs-CZ" w:eastAsia="cs-CZ"/>
        </w:rPr>
        <w:tab/>
      </w:r>
      <w:r w:rsidR="00A25975" w:rsidRPr="00897FA1">
        <w:rPr>
          <w:rFonts w:cs="Calibri"/>
          <w:sz w:val="24"/>
          <w:szCs w:val="24"/>
          <w:lang w:val="cs-CZ" w:eastAsia="cs-CZ"/>
        </w:rPr>
        <w:t>Kozinova 292, Hořejší Předměstí, 34</w:t>
      </w:r>
      <w:r w:rsidR="00931FFC">
        <w:rPr>
          <w:rFonts w:cs="Calibri"/>
          <w:sz w:val="24"/>
          <w:szCs w:val="24"/>
          <w:lang w:val="cs-CZ" w:eastAsia="cs-CZ"/>
        </w:rPr>
        <w:t>4</w:t>
      </w:r>
      <w:r w:rsidR="00A25975" w:rsidRPr="00897FA1">
        <w:rPr>
          <w:rFonts w:cs="Calibri"/>
          <w:sz w:val="24"/>
          <w:szCs w:val="24"/>
          <w:lang w:val="cs-CZ" w:eastAsia="cs-CZ"/>
        </w:rPr>
        <w:t xml:space="preserve"> 01 Domažlice</w:t>
      </w:r>
      <w:r w:rsidR="00A25975" w:rsidRPr="00897FA1" w:rsidDel="00351C3B">
        <w:rPr>
          <w:rFonts w:cs="Calibri"/>
          <w:sz w:val="24"/>
          <w:szCs w:val="24"/>
          <w:lang w:val="cs-CZ" w:eastAsia="cs-CZ"/>
        </w:rPr>
        <w:t xml:space="preserve"> </w:t>
      </w:r>
    </w:p>
    <w:p w14:paraId="643E5248" w14:textId="290C089D" w:rsidR="00576116" w:rsidRPr="002651E7" w:rsidRDefault="00576116" w:rsidP="00576116">
      <w:pPr>
        <w:pStyle w:val="Bezmezer"/>
        <w:tabs>
          <w:tab w:val="left" w:pos="3828"/>
        </w:tabs>
        <w:spacing w:before="120"/>
        <w:rPr>
          <w:rFonts w:cs="Calibri"/>
          <w:sz w:val="24"/>
          <w:szCs w:val="24"/>
          <w:lang w:val="cs-CZ" w:eastAsia="cs-CZ"/>
        </w:rPr>
      </w:pPr>
      <w:r w:rsidRPr="002651E7">
        <w:rPr>
          <w:rFonts w:cs="Calibri"/>
          <w:sz w:val="24"/>
          <w:szCs w:val="24"/>
          <w:lang w:val="cs-CZ" w:eastAsia="cs-CZ"/>
        </w:rPr>
        <w:t xml:space="preserve">IČO/DIČ: </w:t>
      </w:r>
      <w:r w:rsidRPr="002651E7">
        <w:rPr>
          <w:rFonts w:cs="Calibri"/>
          <w:sz w:val="24"/>
          <w:szCs w:val="24"/>
          <w:lang w:val="cs-CZ" w:eastAsia="cs-CZ"/>
        </w:rPr>
        <w:tab/>
      </w:r>
      <w:r w:rsidR="00A25975" w:rsidRPr="00897FA1">
        <w:rPr>
          <w:rFonts w:cs="Calibri"/>
          <w:sz w:val="24"/>
          <w:szCs w:val="24"/>
          <w:lang w:val="cs-CZ" w:eastAsia="cs-CZ"/>
        </w:rPr>
        <w:t>26361078</w:t>
      </w:r>
      <w:r w:rsidR="00A25975" w:rsidRPr="00897FA1" w:rsidDel="00351C3B">
        <w:rPr>
          <w:rFonts w:cs="Calibri"/>
          <w:sz w:val="24"/>
          <w:szCs w:val="24"/>
          <w:lang w:val="cs-CZ" w:eastAsia="cs-CZ"/>
        </w:rPr>
        <w:t xml:space="preserve"> </w:t>
      </w:r>
      <w:r w:rsidR="00A25975" w:rsidRPr="002651E7">
        <w:rPr>
          <w:rFonts w:cs="Calibri"/>
          <w:sz w:val="24"/>
          <w:szCs w:val="24"/>
          <w:lang w:val="cs-CZ" w:eastAsia="cs-CZ"/>
        </w:rPr>
        <w:t>/CZ</w:t>
      </w:r>
      <w:r w:rsidR="00A25975" w:rsidRPr="00897FA1">
        <w:rPr>
          <w:rFonts w:cs="Calibri"/>
          <w:sz w:val="24"/>
          <w:szCs w:val="24"/>
          <w:lang w:val="cs-CZ" w:eastAsia="cs-CZ"/>
        </w:rPr>
        <w:t>26361078</w:t>
      </w:r>
      <w:r w:rsidR="00A25975" w:rsidRPr="00897FA1" w:rsidDel="00351C3B">
        <w:rPr>
          <w:rFonts w:cs="Calibri"/>
          <w:sz w:val="24"/>
          <w:szCs w:val="24"/>
          <w:lang w:val="cs-CZ" w:eastAsia="cs-CZ"/>
        </w:rPr>
        <w:t xml:space="preserve"> </w:t>
      </w:r>
    </w:p>
    <w:p w14:paraId="3EB8DC92" w14:textId="77777777" w:rsidR="00644FAB" w:rsidRDefault="00576116" w:rsidP="00644FAB">
      <w:pPr>
        <w:pStyle w:val="Bezmezer"/>
        <w:tabs>
          <w:tab w:val="left" w:pos="3828"/>
        </w:tabs>
        <w:spacing w:before="120"/>
        <w:rPr>
          <w:rFonts w:cs="Calibri"/>
          <w:sz w:val="24"/>
          <w:szCs w:val="24"/>
          <w:lang w:val="cs-CZ" w:eastAsia="cs-CZ"/>
        </w:rPr>
      </w:pPr>
      <w:r w:rsidRPr="002651E7">
        <w:rPr>
          <w:rFonts w:cs="Calibri"/>
          <w:sz w:val="24"/>
          <w:szCs w:val="24"/>
          <w:lang w:val="cs-CZ" w:eastAsia="cs-CZ"/>
        </w:rPr>
        <w:t xml:space="preserve">Statutární zástupce: </w:t>
      </w:r>
      <w:r w:rsidRPr="002651E7">
        <w:rPr>
          <w:rFonts w:cs="Calibri"/>
          <w:sz w:val="24"/>
          <w:szCs w:val="24"/>
          <w:lang w:val="cs-CZ" w:eastAsia="cs-CZ"/>
        </w:rPr>
        <w:tab/>
      </w:r>
      <w:r w:rsidR="00644FAB">
        <w:rPr>
          <w:rFonts w:cs="Calibri"/>
          <w:sz w:val="24"/>
          <w:szCs w:val="24"/>
          <w:lang w:val="cs-CZ" w:eastAsia="cs-CZ"/>
        </w:rPr>
        <w:t>Ing. Zdeněk Švanda, předseda představenstva</w:t>
      </w:r>
    </w:p>
    <w:p w14:paraId="5D08C390" w14:textId="46F414E2" w:rsidR="00576116" w:rsidRDefault="00644FAB" w:rsidP="00C00ADF">
      <w:pPr>
        <w:pStyle w:val="Bezmezer"/>
        <w:tabs>
          <w:tab w:val="left" w:pos="3828"/>
        </w:tabs>
        <w:spacing w:before="120"/>
        <w:ind w:left="3828"/>
        <w:rPr>
          <w:rFonts w:cs="Calibri"/>
          <w:sz w:val="24"/>
          <w:szCs w:val="24"/>
          <w:lang w:val="cs-CZ" w:eastAsia="cs-CZ"/>
        </w:rPr>
      </w:pPr>
      <w:bookmarkStart w:id="6" w:name="_Hlk177550626"/>
      <w:r>
        <w:rPr>
          <w:rFonts w:cs="Calibri"/>
          <w:sz w:val="24"/>
          <w:szCs w:val="24"/>
          <w:lang w:val="cs-CZ" w:eastAsia="cs-CZ"/>
        </w:rPr>
        <w:t>MUDr. Petr Hubáček, MBA, LL.M., místopředseda</w:t>
      </w:r>
      <w:r w:rsidRPr="002651E7" w:rsidDel="00644FAB">
        <w:rPr>
          <w:rFonts w:cs="Calibri"/>
          <w:sz w:val="24"/>
          <w:szCs w:val="24"/>
          <w:highlight w:val="yellow"/>
          <w:lang w:val="cs-CZ" w:eastAsia="cs-CZ"/>
        </w:rPr>
        <w:t xml:space="preserve"> </w:t>
      </w:r>
      <w:r w:rsidR="00C00ADF">
        <w:rPr>
          <w:rFonts w:cs="Calibri"/>
          <w:sz w:val="24"/>
          <w:szCs w:val="24"/>
          <w:lang w:val="cs-CZ" w:eastAsia="cs-CZ"/>
        </w:rPr>
        <w:t>představenstva</w:t>
      </w:r>
      <w:bookmarkEnd w:id="6"/>
    </w:p>
    <w:p w14:paraId="07B0E7F3" w14:textId="28BF1B1D" w:rsidR="00C00ADF" w:rsidRPr="002651E7" w:rsidRDefault="00C00ADF" w:rsidP="00C00ADF">
      <w:pPr>
        <w:pStyle w:val="Bezmezer"/>
        <w:tabs>
          <w:tab w:val="left" w:pos="3828"/>
        </w:tabs>
        <w:spacing w:before="120"/>
        <w:ind w:left="3828"/>
        <w:rPr>
          <w:rFonts w:cs="Calibri"/>
          <w:sz w:val="24"/>
          <w:szCs w:val="24"/>
          <w:lang w:val="cs-CZ" w:eastAsia="cs-CZ"/>
        </w:rPr>
      </w:pPr>
      <w:r>
        <w:rPr>
          <w:rFonts w:cs="Calibri"/>
          <w:sz w:val="24"/>
          <w:szCs w:val="24"/>
          <w:lang w:val="cs-CZ" w:eastAsia="cs-CZ"/>
        </w:rPr>
        <w:t>Ing. Ondřej Provalil, MBA, člen představenstva</w:t>
      </w:r>
    </w:p>
    <w:p w14:paraId="34434FF1" w14:textId="6B725FB8" w:rsidR="00576116" w:rsidRPr="002651E7" w:rsidRDefault="00576116" w:rsidP="00576116">
      <w:pPr>
        <w:pStyle w:val="Bezmezer"/>
        <w:tabs>
          <w:tab w:val="left" w:pos="3828"/>
        </w:tabs>
        <w:spacing w:before="120"/>
        <w:ind w:left="3828" w:hanging="3828"/>
        <w:rPr>
          <w:rFonts w:cs="Calibri"/>
          <w:sz w:val="24"/>
          <w:szCs w:val="24"/>
          <w:lang w:val="cs-CZ" w:eastAsia="cs-CZ"/>
        </w:rPr>
      </w:pPr>
      <w:r w:rsidRPr="002651E7">
        <w:rPr>
          <w:rFonts w:cs="Calibri"/>
          <w:sz w:val="24"/>
          <w:szCs w:val="24"/>
          <w:lang w:val="cs-CZ" w:eastAsia="cs-CZ"/>
        </w:rPr>
        <w:t xml:space="preserve">E-mail: </w:t>
      </w:r>
      <w:r w:rsidRPr="002651E7">
        <w:rPr>
          <w:rFonts w:cs="Calibri"/>
          <w:sz w:val="24"/>
          <w:szCs w:val="24"/>
          <w:lang w:val="cs-CZ" w:eastAsia="cs-CZ"/>
        </w:rPr>
        <w:tab/>
      </w:r>
      <w:hyperlink r:id="rId8" w:history="1"/>
      <w:bookmarkStart w:id="7" w:name="_Hlk177550641"/>
      <w:r>
        <w:fldChar w:fldCharType="begin"/>
      </w:r>
      <w:r>
        <w:instrText>HYPERLINK "mailto:petr.hubacek@nemocnicepk.cz"</w:instrText>
      </w:r>
      <w:r>
        <w:fldChar w:fldCharType="separate"/>
      </w:r>
      <w:r w:rsidR="00644FAB" w:rsidRPr="004B146A">
        <w:rPr>
          <w:rStyle w:val="Hypertextovodkaz"/>
          <w:rFonts w:cs="Calibri"/>
          <w:sz w:val="24"/>
          <w:szCs w:val="24"/>
          <w:lang w:val="cs-CZ" w:eastAsia="cs-CZ"/>
        </w:rPr>
        <w:t>petr.hubacek@nemocnicepk.cz</w:t>
      </w:r>
      <w:r>
        <w:rPr>
          <w:rStyle w:val="Hypertextovodkaz"/>
          <w:rFonts w:cs="Calibri"/>
          <w:sz w:val="24"/>
          <w:szCs w:val="24"/>
          <w:lang w:val="cs-CZ" w:eastAsia="cs-CZ"/>
        </w:rPr>
        <w:fldChar w:fldCharType="end"/>
      </w:r>
      <w:bookmarkEnd w:id="7"/>
    </w:p>
    <w:p w14:paraId="6B6833C0" w14:textId="1DCEF887" w:rsidR="00576116" w:rsidRPr="002651E7" w:rsidRDefault="00576116" w:rsidP="00576116">
      <w:pPr>
        <w:pStyle w:val="Bezmezer"/>
        <w:tabs>
          <w:tab w:val="left" w:pos="3828"/>
        </w:tabs>
        <w:spacing w:before="120"/>
        <w:rPr>
          <w:rFonts w:cs="Calibri"/>
          <w:sz w:val="24"/>
          <w:szCs w:val="24"/>
          <w:lang w:val="cs-CZ" w:eastAsia="cs-CZ"/>
        </w:rPr>
      </w:pPr>
      <w:r w:rsidRPr="002651E7">
        <w:rPr>
          <w:rFonts w:cs="Calibri"/>
          <w:sz w:val="24"/>
          <w:szCs w:val="24"/>
          <w:lang w:val="cs-CZ" w:eastAsia="cs-CZ"/>
        </w:rPr>
        <w:t>Kontaktní osoba:</w:t>
      </w:r>
      <w:r w:rsidRPr="002651E7">
        <w:rPr>
          <w:rFonts w:cs="Calibri"/>
          <w:sz w:val="24"/>
          <w:szCs w:val="24"/>
          <w:lang w:val="cs-CZ" w:eastAsia="cs-CZ"/>
        </w:rPr>
        <w:tab/>
      </w:r>
      <w:bookmarkStart w:id="8" w:name="_Hlk177550648"/>
      <w:r w:rsidR="00644FAB">
        <w:rPr>
          <w:rFonts w:cs="Calibri"/>
          <w:sz w:val="24"/>
          <w:szCs w:val="24"/>
          <w:lang w:val="cs-CZ" w:eastAsia="cs-CZ"/>
        </w:rPr>
        <w:t>Martin Karásek</w:t>
      </w:r>
      <w:bookmarkEnd w:id="8"/>
    </w:p>
    <w:p w14:paraId="17962A90" w14:textId="28210F10" w:rsidR="00576116" w:rsidRPr="002651E7" w:rsidRDefault="00576116" w:rsidP="00576116">
      <w:pPr>
        <w:pStyle w:val="Bezmezer"/>
        <w:tabs>
          <w:tab w:val="left" w:pos="3828"/>
        </w:tabs>
        <w:spacing w:before="120"/>
        <w:rPr>
          <w:rFonts w:cs="Calibri"/>
          <w:sz w:val="24"/>
          <w:szCs w:val="24"/>
          <w:lang w:val="cs-CZ" w:eastAsia="cs-CZ"/>
        </w:rPr>
      </w:pPr>
      <w:r w:rsidRPr="002651E7">
        <w:rPr>
          <w:rFonts w:cs="Calibri"/>
          <w:sz w:val="24"/>
          <w:szCs w:val="24"/>
          <w:lang w:val="cs-CZ" w:eastAsia="cs-CZ"/>
        </w:rPr>
        <w:t xml:space="preserve">Tel.: </w:t>
      </w:r>
      <w:r w:rsidRPr="002651E7">
        <w:rPr>
          <w:rFonts w:cs="Calibri"/>
          <w:sz w:val="24"/>
          <w:szCs w:val="24"/>
          <w:lang w:val="cs-CZ" w:eastAsia="cs-CZ"/>
        </w:rPr>
        <w:tab/>
      </w:r>
      <w:bookmarkStart w:id="9" w:name="_Hlk177550654"/>
      <w:r w:rsidR="00644FAB">
        <w:rPr>
          <w:rFonts w:cs="Calibri"/>
          <w:sz w:val="24"/>
          <w:szCs w:val="24"/>
          <w:lang w:val="cs-CZ" w:eastAsia="cs-CZ"/>
        </w:rPr>
        <w:t>607 846 966</w:t>
      </w:r>
      <w:bookmarkEnd w:id="9"/>
    </w:p>
    <w:p w14:paraId="76EB99AC" w14:textId="174B9F3F" w:rsidR="00576116" w:rsidRPr="002651E7" w:rsidRDefault="00576116" w:rsidP="00576116">
      <w:pPr>
        <w:pStyle w:val="Bezmezer"/>
        <w:tabs>
          <w:tab w:val="left" w:pos="3828"/>
        </w:tabs>
        <w:spacing w:before="120"/>
        <w:rPr>
          <w:rFonts w:cs="Calibri"/>
          <w:sz w:val="24"/>
          <w:szCs w:val="24"/>
          <w:lang w:val="cs-CZ" w:eastAsia="cs-CZ"/>
        </w:rPr>
      </w:pPr>
      <w:r w:rsidRPr="002651E7">
        <w:rPr>
          <w:rFonts w:cs="Calibri"/>
          <w:sz w:val="24"/>
          <w:szCs w:val="24"/>
          <w:lang w:val="cs-CZ" w:eastAsia="cs-CZ"/>
        </w:rPr>
        <w:t xml:space="preserve">e-mail: </w:t>
      </w:r>
      <w:r w:rsidRPr="002651E7">
        <w:rPr>
          <w:rFonts w:cs="Calibri"/>
          <w:sz w:val="24"/>
          <w:szCs w:val="24"/>
          <w:lang w:val="cs-CZ" w:eastAsia="cs-CZ"/>
        </w:rPr>
        <w:tab/>
      </w:r>
      <w:bookmarkStart w:id="10" w:name="_Hlk177550663"/>
      <w:r>
        <w:fldChar w:fldCharType="begin"/>
      </w:r>
      <w:r>
        <w:instrText>HYPERLINK "mailto:martin.karasek@domazlice.nemocnicepk.cz"</w:instrText>
      </w:r>
      <w:r>
        <w:fldChar w:fldCharType="separate"/>
      </w:r>
      <w:r w:rsidR="00644FAB" w:rsidRPr="00B20394">
        <w:rPr>
          <w:rStyle w:val="Hypertextovodkaz"/>
          <w:rFonts w:cs="Calibri"/>
          <w:sz w:val="24"/>
          <w:szCs w:val="24"/>
          <w:lang w:val="cs-CZ" w:eastAsia="cs-CZ"/>
        </w:rPr>
        <w:t>martin.karasek@domazlice.nemocnicepk.cz</w:t>
      </w:r>
      <w:r>
        <w:rPr>
          <w:rStyle w:val="Hypertextovodkaz"/>
          <w:rFonts w:cs="Calibri"/>
          <w:sz w:val="24"/>
          <w:szCs w:val="24"/>
          <w:lang w:val="cs-CZ" w:eastAsia="cs-CZ"/>
        </w:rPr>
        <w:fldChar w:fldCharType="end"/>
      </w:r>
      <w:bookmarkEnd w:id="10"/>
    </w:p>
    <w:p w14:paraId="477340A3" w14:textId="4B2903D6" w:rsidR="00576116" w:rsidRPr="002651E7" w:rsidRDefault="00576116" w:rsidP="00576116">
      <w:pPr>
        <w:pStyle w:val="Bezmezer"/>
        <w:tabs>
          <w:tab w:val="left" w:pos="3828"/>
        </w:tabs>
        <w:spacing w:before="120"/>
        <w:rPr>
          <w:rFonts w:cs="Calibri"/>
          <w:sz w:val="24"/>
          <w:szCs w:val="24"/>
          <w:lang w:val="cs-CZ" w:eastAsia="cs-CZ"/>
        </w:rPr>
      </w:pPr>
      <w:r w:rsidRPr="002651E7">
        <w:rPr>
          <w:rFonts w:cs="Calibri"/>
          <w:sz w:val="24"/>
          <w:szCs w:val="24"/>
          <w:lang w:val="cs-CZ" w:eastAsia="cs-CZ"/>
        </w:rPr>
        <w:t xml:space="preserve">Bankovní spojení: </w:t>
      </w:r>
      <w:r w:rsidRPr="002651E7">
        <w:rPr>
          <w:rFonts w:cs="Calibri"/>
          <w:sz w:val="24"/>
          <w:szCs w:val="24"/>
          <w:lang w:val="cs-CZ" w:eastAsia="cs-CZ"/>
        </w:rPr>
        <w:tab/>
      </w:r>
      <w:bookmarkStart w:id="11" w:name="_Hlk177550673"/>
      <w:r w:rsidR="00644FAB" w:rsidRPr="00D068C6">
        <w:rPr>
          <w:rFonts w:cs="Calibri"/>
          <w:sz w:val="24"/>
          <w:szCs w:val="24"/>
          <w:lang w:val="cs-CZ" w:eastAsia="cs-CZ"/>
        </w:rPr>
        <w:t>78-2803820247/0100</w:t>
      </w:r>
      <w:bookmarkEnd w:id="11"/>
    </w:p>
    <w:p w14:paraId="2B838F73" w14:textId="77777777" w:rsidR="00576116" w:rsidRPr="002651E7" w:rsidRDefault="00576116" w:rsidP="00576116">
      <w:pPr>
        <w:rPr>
          <w:rFonts w:ascii="Calibri" w:hAnsi="Calibri" w:cs="Calibri"/>
        </w:rPr>
      </w:pPr>
    </w:p>
    <w:p w14:paraId="7122E745" w14:textId="4E7948C5" w:rsidR="00576116" w:rsidRPr="00127EF0" w:rsidRDefault="00576116" w:rsidP="00576116">
      <w:pPr>
        <w:rPr>
          <w:rFonts w:ascii="Calibri" w:hAnsi="Calibri" w:cs="Calibri"/>
          <w:bCs/>
        </w:rPr>
      </w:pPr>
      <w:r w:rsidRPr="00127EF0">
        <w:rPr>
          <w:rFonts w:ascii="Calibri" w:hAnsi="Calibri" w:cs="Calibri"/>
          <w:bCs/>
        </w:rPr>
        <w:t xml:space="preserve">(dále jen </w:t>
      </w:r>
      <w:r w:rsidR="00127EF0" w:rsidRPr="00127EF0">
        <w:rPr>
          <w:rFonts w:ascii="Calibri" w:hAnsi="Calibri" w:cs="Calibri"/>
          <w:bCs/>
        </w:rPr>
        <w:t>„</w:t>
      </w:r>
      <w:r w:rsidRPr="00127EF0">
        <w:rPr>
          <w:rFonts w:ascii="Calibri" w:hAnsi="Calibri" w:cs="Calibri"/>
          <w:b/>
        </w:rPr>
        <w:t>Objednatel</w:t>
      </w:r>
      <w:r w:rsidR="00127EF0" w:rsidRPr="00127EF0">
        <w:rPr>
          <w:rFonts w:ascii="Calibri" w:hAnsi="Calibri" w:cs="Calibri"/>
          <w:bCs/>
        </w:rPr>
        <w:t>“</w:t>
      </w:r>
      <w:r w:rsidRPr="00127EF0">
        <w:rPr>
          <w:rFonts w:ascii="Calibri" w:hAnsi="Calibri" w:cs="Calibri"/>
          <w:bCs/>
        </w:rPr>
        <w:t xml:space="preserve">) </w:t>
      </w:r>
    </w:p>
    <w:p w14:paraId="630F409E" w14:textId="77777777" w:rsidR="00576116" w:rsidRPr="008D412C" w:rsidRDefault="00576116" w:rsidP="00576116">
      <w:pPr>
        <w:rPr>
          <w:rFonts w:ascii="Calibri" w:hAnsi="Calibri" w:cs="Calibri"/>
        </w:rPr>
      </w:pPr>
    </w:p>
    <w:p w14:paraId="5B2EE5A8" w14:textId="77777777" w:rsidR="00576116" w:rsidRPr="008D412C" w:rsidRDefault="00576116" w:rsidP="00576116">
      <w:pPr>
        <w:rPr>
          <w:rFonts w:ascii="Calibri" w:hAnsi="Calibri" w:cs="Calibri"/>
        </w:rPr>
      </w:pPr>
      <w:r w:rsidRPr="008D412C">
        <w:rPr>
          <w:rFonts w:ascii="Calibri" w:hAnsi="Calibri" w:cs="Calibri"/>
        </w:rPr>
        <w:t xml:space="preserve">a </w:t>
      </w:r>
    </w:p>
    <w:p w14:paraId="312D4C54" w14:textId="77777777" w:rsidR="00576116" w:rsidRPr="008D412C" w:rsidRDefault="00576116" w:rsidP="00576116">
      <w:pPr>
        <w:rPr>
          <w:rFonts w:ascii="Calibri" w:hAnsi="Calibri" w:cs="Calibri"/>
          <w:b/>
        </w:rPr>
      </w:pPr>
    </w:p>
    <w:p w14:paraId="31D5F461" w14:textId="77777777" w:rsidR="00576116" w:rsidRPr="008D412C" w:rsidRDefault="00576116" w:rsidP="00576116">
      <w:pPr>
        <w:numPr>
          <w:ilvl w:val="0"/>
          <w:numId w:val="1"/>
        </w:numPr>
        <w:ind w:left="709" w:hanging="709"/>
        <w:rPr>
          <w:rFonts w:ascii="Calibri" w:hAnsi="Calibri" w:cs="Calibri"/>
          <w:b/>
        </w:rPr>
      </w:pPr>
      <w:r w:rsidRPr="008D412C">
        <w:rPr>
          <w:rFonts w:ascii="Calibri" w:hAnsi="Calibri" w:cs="Calibri"/>
          <w:b/>
        </w:rPr>
        <w:t>Poskytovatel</w:t>
      </w:r>
    </w:p>
    <w:p w14:paraId="780CFA1D" w14:textId="6589D1DA" w:rsidR="00576116" w:rsidRPr="008D412C" w:rsidRDefault="00576116" w:rsidP="00576116">
      <w:pPr>
        <w:tabs>
          <w:tab w:val="left" w:pos="3828"/>
        </w:tabs>
        <w:spacing w:before="120"/>
        <w:rPr>
          <w:rFonts w:ascii="Calibri" w:eastAsia="Calibri" w:hAnsi="Calibri" w:cs="Calibri"/>
          <w:b/>
        </w:rPr>
      </w:pPr>
      <w:r w:rsidRPr="008D412C">
        <w:rPr>
          <w:rFonts w:ascii="Calibri" w:eastAsia="Calibri" w:hAnsi="Calibri" w:cs="Calibri"/>
          <w:b/>
          <w:highlight w:val="yellow"/>
        </w:rPr>
        <w:t xml:space="preserve">DOPLNÍ </w:t>
      </w:r>
      <w:r w:rsidR="00FB35A1">
        <w:rPr>
          <w:rFonts w:ascii="Calibri" w:eastAsia="Calibri" w:hAnsi="Calibri" w:cs="Calibri"/>
          <w:b/>
          <w:highlight w:val="yellow"/>
        </w:rPr>
        <w:t>POSKYTOVATEL</w:t>
      </w:r>
    </w:p>
    <w:p w14:paraId="24E41250" w14:textId="734472A2" w:rsidR="00576116" w:rsidRPr="008D412C" w:rsidRDefault="00576116" w:rsidP="00576116">
      <w:pPr>
        <w:tabs>
          <w:tab w:val="left" w:pos="3828"/>
        </w:tabs>
        <w:spacing w:before="120"/>
        <w:rPr>
          <w:rFonts w:ascii="Calibri" w:eastAsia="Calibri" w:hAnsi="Calibri" w:cs="Calibri"/>
        </w:rPr>
      </w:pPr>
      <w:r w:rsidRPr="008D412C">
        <w:rPr>
          <w:rFonts w:ascii="Calibri" w:eastAsia="Calibri" w:hAnsi="Calibri" w:cs="Calibri"/>
        </w:rPr>
        <w:t>Sídlo:</w:t>
      </w:r>
      <w:r w:rsidRPr="008D412C">
        <w:rPr>
          <w:rFonts w:ascii="Calibri" w:eastAsia="Calibri" w:hAnsi="Calibri" w:cs="Calibri"/>
        </w:rPr>
        <w:tab/>
      </w:r>
      <w:r w:rsidRPr="008D412C">
        <w:rPr>
          <w:rFonts w:ascii="Calibri" w:eastAsia="Calibri" w:hAnsi="Calibri" w:cs="Calibri"/>
          <w:highlight w:val="yellow"/>
        </w:rPr>
        <w:t xml:space="preserve">DOPLNÍ </w:t>
      </w:r>
      <w:r w:rsidR="00FB35A1">
        <w:rPr>
          <w:rFonts w:ascii="Calibri" w:eastAsia="Calibri" w:hAnsi="Calibri" w:cs="Calibri"/>
          <w:highlight w:val="yellow"/>
        </w:rPr>
        <w:t>POSKYTOVATEL</w:t>
      </w:r>
    </w:p>
    <w:p w14:paraId="5C9F5091" w14:textId="23EE93E9" w:rsidR="00576116" w:rsidRPr="008D412C" w:rsidRDefault="00576116" w:rsidP="00576116">
      <w:pPr>
        <w:tabs>
          <w:tab w:val="left" w:pos="3828"/>
        </w:tabs>
        <w:spacing w:before="120"/>
        <w:rPr>
          <w:rFonts w:ascii="Calibri" w:eastAsia="Calibri" w:hAnsi="Calibri" w:cs="Calibri"/>
        </w:rPr>
      </w:pPr>
      <w:r w:rsidRPr="008D412C">
        <w:rPr>
          <w:rFonts w:ascii="Calibri" w:eastAsia="Calibri" w:hAnsi="Calibri" w:cs="Calibri"/>
        </w:rPr>
        <w:t xml:space="preserve">IČO/DIČ: </w:t>
      </w:r>
      <w:r w:rsidRPr="008D412C">
        <w:rPr>
          <w:rFonts w:ascii="Calibri" w:eastAsia="Calibri" w:hAnsi="Calibri" w:cs="Calibri"/>
        </w:rPr>
        <w:tab/>
      </w:r>
      <w:r w:rsidRPr="008D412C">
        <w:rPr>
          <w:rFonts w:ascii="Calibri" w:eastAsia="Calibri" w:hAnsi="Calibri" w:cs="Calibri"/>
          <w:highlight w:val="yellow"/>
        </w:rPr>
        <w:t xml:space="preserve">DOPLNÍ </w:t>
      </w:r>
      <w:r w:rsidR="00FB35A1">
        <w:rPr>
          <w:rFonts w:ascii="Calibri" w:eastAsia="Calibri" w:hAnsi="Calibri" w:cs="Calibri"/>
          <w:highlight w:val="yellow"/>
        </w:rPr>
        <w:t>POSKYTOVATEL</w:t>
      </w:r>
    </w:p>
    <w:p w14:paraId="66E2ABC8" w14:textId="12AD0A38" w:rsidR="00576116" w:rsidRPr="008D412C" w:rsidRDefault="00576116" w:rsidP="00576116">
      <w:pPr>
        <w:tabs>
          <w:tab w:val="left" w:pos="3828"/>
        </w:tabs>
        <w:spacing w:before="120"/>
        <w:rPr>
          <w:rFonts w:ascii="Calibri" w:eastAsia="Calibri" w:hAnsi="Calibri" w:cs="Calibri"/>
        </w:rPr>
      </w:pPr>
      <w:r w:rsidRPr="008D412C">
        <w:rPr>
          <w:rFonts w:ascii="Calibri" w:eastAsia="Calibri" w:hAnsi="Calibri" w:cs="Calibri"/>
        </w:rPr>
        <w:t xml:space="preserve">Statutární zástupce: </w:t>
      </w:r>
      <w:r w:rsidRPr="008D412C">
        <w:rPr>
          <w:rFonts w:ascii="Calibri" w:eastAsia="Calibri" w:hAnsi="Calibri" w:cs="Calibri"/>
        </w:rPr>
        <w:tab/>
      </w:r>
      <w:r w:rsidRPr="008D412C">
        <w:rPr>
          <w:rFonts w:ascii="Calibri" w:eastAsia="Calibri" w:hAnsi="Calibri" w:cs="Calibri"/>
          <w:highlight w:val="yellow"/>
        </w:rPr>
        <w:t xml:space="preserve">DOPLNÍ </w:t>
      </w:r>
      <w:r w:rsidR="00FB35A1">
        <w:rPr>
          <w:rFonts w:ascii="Calibri" w:eastAsia="Calibri" w:hAnsi="Calibri" w:cs="Calibri"/>
          <w:highlight w:val="yellow"/>
        </w:rPr>
        <w:t>POSKYTOVATEL</w:t>
      </w:r>
    </w:p>
    <w:p w14:paraId="20E50115" w14:textId="136DBF24" w:rsidR="00576116" w:rsidRPr="008D412C" w:rsidRDefault="00576116" w:rsidP="00576116">
      <w:pPr>
        <w:tabs>
          <w:tab w:val="left" w:pos="3828"/>
        </w:tabs>
        <w:spacing w:before="120"/>
        <w:rPr>
          <w:rFonts w:ascii="Calibri" w:eastAsia="Calibri" w:hAnsi="Calibri" w:cs="Calibri"/>
        </w:rPr>
      </w:pPr>
      <w:r w:rsidRPr="008D412C">
        <w:rPr>
          <w:rFonts w:ascii="Calibri" w:eastAsia="Calibri" w:hAnsi="Calibri" w:cs="Calibri"/>
        </w:rPr>
        <w:t xml:space="preserve">E-mail: </w:t>
      </w:r>
      <w:r w:rsidRPr="008D412C">
        <w:rPr>
          <w:rFonts w:ascii="Calibri" w:eastAsia="Calibri" w:hAnsi="Calibri" w:cs="Calibri"/>
        </w:rPr>
        <w:tab/>
      </w:r>
      <w:r w:rsidRPr="008D412C">
        <w:rPr>
          <w:rFonts w:ascii="Calibri" w:eastAsia="Calibri" w:hAnsi="Calibri" w:cs="Calibri"/>
          <w:highlight w:val="yellow"/>
        </w:rPr>
        <w:t xml:space="preserve">DOPLNÍ </w:t>
      </w:r>
      <w:r w:rsidR="00FB35A1">
        <w:rPr>
          <w:rFonts w:ascii="Calibri" w:eastAsia="Calibri" w:hAnsi="Calibri" w:cs="Calibri"/>
          <w:highlight w:val="yellow"/>
        </w:rPr>
        <w:t>POSKYTOVATEL</w:t>
      </w:r>
    </w:p>
    <w:p w14:paraId="0C674BEA" w14:textId="744A95C7" w:rsidR="00576116" w:rsidRPr="008D412C" w:rsidRDefault="00576116" w:rsidP="00576116">
      <w:pPr>
        <w:tabs>
          <w:tab w:val="left" w:pos="3828"/>
        </w:tabs>
        <w:spacing w:before="120"/>
        <w:rPr>
          <w:rFonts w:ascii="Calibri" w:eastAsia="Calibri" w:hAnsi="Calibri" w:cs="Calibri"/>
        </w:rPr>
      </w:pPr>
      <w:r w:rsidRPr="008D412C">
        <w:rPr>
          <w:rFonts w:ascii="Calibri" w:eastAsia="Calibri" w:hAnsi="Calibri" w:cs="Calibri"/>
        </w:rPr>
        <w:t xml:space="preserve">Tel.: </w:t>
      </w:r>
      <w:r w:rsidRPr="008D412C">
        <w:rPr>
          <w:rFonts w:ascii="Calibri" w:eastAsia="Calibri" w:hAnsi="Calibri" w:cs="Calibri"/>
        </w:rPr>
        <w:tab/>
      </w:r>
      <w:r w:rsidRPr="008D412C">
        <w:rPr>
          <w:rFonts w:ascii="Calibri" w:eastAsia="Calibri" w:hAnsi="Calibri" w:cs="Calibri"/>
          <w:highlight w:val="yellow"/>
        </w:rPr>
        <w:t xml:space="preserve">DOPLNÍ </w:t>
      </w:r>
      <w:r w:rsidR="00FB35A1">
        <w:rPr>
          <w:rFonts w:ascii="Calibri" w:eastAsia="Calibri" w:hAnsi="Calibri" w:cs="Calibri"/>
          <w:highlight w:val="yellow"/>
        </w:rPr>
        <w:t>POSKYTOVATEL</w:t>
      </w:r>
    </w:p>
    <w:p w14:paraId="71D7F5D8" w14:textId="6C60DAFE" w:rsidR="00576116" w:rsidRPr="008D412C" w:rsidRDefault="00576116" w:rsidP="00576116">
      <w:pPr>
        <w:tabs>
          <w:tab w:val="left" w:pos="3828"/>
        </w:tabs>
        <w:spacing w:before="120"/>
        <w:rPr>
          <w:rFonts w:ascii="Calibri" w:eastAsia="Calibri" w:hAnsi="Calibri" w:cs="Calibri"/>
        </w:rPr>
      </w:pPr>
      <w:r w:rsidRPr="008D412C">
        <w:rPr>
          <w:rFonts w:ascii="Calibri" w:eastAsia="Calibri" w:hAnsi="Calibri" w:cs="Calibri"/>
        </w:rPr>
        <w:t xml:space="preserve">Bankovní spojení: </w:t>
      </w:r>
      <w:r w:rsidRPr="008D412C">
        <w:rPr>
          <w:rFonts w:ascii="Calibri" w:eastAsia="Calibri" w:hAnsi="Calibri" w:cs="Calibri"/>
        </w:rPr>
        <w:tab/>
      </w:r>
      <w:r w:rsidRPr="008D412C">
        <w:rPr>
          <w:rFonts w:ascii="Calibri" w:eastAsia="Calibri" w:hAnsi="Calibri" w:cs="Calibri"/>
          <w:highlight w:val="yellow"/>
        </w:rPr>
        <w:t xml:space="preserve">DOPLNÍ </w:t>
      </w:r>
      <w:r w:rsidR="00FB35A1">
        <w:rPr>
          <w:rFonts w:ascii="Calibri" w:eastAsia="Calibri" w:hAnsi="Calibri" w:cs="Calibri"/>
          <w:highlight w:val="yellow"/>
        </w:rPr>
        <w:t>POSKYTOVATEL</w:t>
      </w:r>
    </w:p>
    <w:p w14:paraId="04FF5543" w14:textId="77777777" w:rsidR="00576116" w:rsidRPr="008D412C" w:rsidRDefault="00576116" w:rsidP="00576116">
      <w:pPr>
        <w:rPr>
          <w:rFonts w:ascii="Calibri" w:hAnsi="Calibri" w:cs="Calibri"/>
        </w:rPr>
      </w:pPr>
    </w:p>
    <w:p w14:paraId="52768D22" w14:textId="7D5400EE" w:rsidR="00576116" w:rsidRPr="00127EF0" w:rsidRDefault="00576116" w:rsidP="00576116">
      <w:pPr>
        <w:rPr>
          <w:rFonts w:ascii="Calibri" w:hAnsi="Calibri" w:cs="Calibri"/>
          <w:bCs/>
        </w:rPr>
      </w:pPr>
      <w:r w:rsidRPr="00127EF0">
        <w:rPr>
          <w:rFonts w:ascii="Calibri" w:hAnsi="Calibri" w:cs="Calibri"/>
          <w:bCs/>
        </w:rPr>
        <w:t xml:space="preserve">(dále jen </w:t>
      </w:r>
      <w:r w:rsidR="00127EF0">
        <w:rPr>
          <w:rFonts w:ascii="Calibri" w:hAnsi="Calibri" w:cs="Calibri"/>
          <w:bCs/>
        </w:rPr>
        <w:t>„</w:t>
      </w:r>
      <w:r w:rsidRPr="00127EF0">
        <w:rPr>
          <w:rFonts w:ascii="Calibri" w:hAnsi="Calibri" w:cs="Calibri"/>
          <w:b/>
        </w:rPr>
        <w:t>Poskytovatel</w:t>
      </w:r>
      <w:r w:rsidR="00127EF0">
        <w:rPr>
          <w:rFonts w:ascii="Calibri" w:hAnsi="Calibri" w:cs="Calibri"/>
          <w:bCs/>
        </w:rPr>
        <w:t>“</w:t>
      </w:r>
      <w:r w:rsidRPr="00127EF0">
        <w:rPr>
          <w:rFonts w:ascii="Calibri" w:hAnsi="Calibri" w:cs="Calibri"/>
          <w:bCs/>
        </w:rPr>
        <w:t xml:space="preserve">) </w:t>
      </w:r>
    </w:p>
    <w:p w14:paraId="2911281F" w14:textId="77777777" w:rsidR="00576116" w:rsidRPr="008D412C" w:rsidRDefault="00576116" w:rsidP="00576116">
      <w:pPr>
        <w:rPr>
          <w:rFonts w:ascii="Calibri" w:hAnsi="Calibri" w:cs="Calibri"/>
        </w:rPr>
      </w:pPr>
    </w:p>
    <w:p w14:paraId="123CEDC7" w14:textId="5E2F951A" w:rsidR="00576116" w:rsidRPr="008D412C" w:rsidRDefault="00576116" w:rsidP="00576116">
      <w:pPr>
        <w:tabs>
          <w:tab w:val="left" w:pos="1440"/>
        </w:tabs>
        <w:jc w:val="both"/>
        <w:rPr>
          <w:rFonts w:ascii="Calibri" w:hAnsi="Calibri" w:cs="Calibri"/>
        </w:rPr>
      </w:pPr>
      <w:r w:rsidRPr="008D412C">
        <w:rPr>
          <w:rFonts w:ascii="Calibri" w:hAnsi="Calibri" w:cs="Calibri"/>
        </w:rPr>
        <w:t xml:space="preserve">uzavřeli </w:t>
      </w:r>
      <w:r w:rsidR="00842F8A" w:rsidRPr="00842F8A">
        <w:rPr>
          <w:rFonts w:ascii="Calibri" w:hAnsi="Calibri" w:cs="Calibri"/>
        </w:rPr>
        <w:t>v souladu s ustanovením § 1746 odst. 2 zákona č. 89/2012 Sb., občanského zákoníku, ve znění pozdějších právních předpisů</w:t>
      </w:r>
      <w:r w:rsidR="00842F8A">
        <w:rPr>
          <w:rFonts w:ascii="Calibri" w:hAnsi="Calibri" w:cs="Calibri"/>
        </w:rPr>
        <w:t xml:space="preserve"> (dále též jen „</w:t>
      </w:r>
      <w:r w:rsidR="00842F8A" w:rsidRPr="00842F8A">
        <w:rPr>
          <w:rFonts w:ascii="Calibri" w:hAnsi="Calibri" w:cs="Calibri"/>
          <w:b/>
          <w:bCs/>
        </w:rPr>
        <w:t>občanský zákoník</w:t>
      </w:r>
      <w:r w:rsidR="00842F8A">
        <w:rPr>
          <w:rFonts w:ascii="Calibri" w:hAnsi="Calibri" w:cs="Calibri"/>
        </w:rPr>
        <w:t>“),</w:t>
      </w:r>
      <w:r w:rsidR="00842F8A" w:rsidRPr="00842F8A">
        <w:rPr>
          <w:rFonts w:ascii="Calibri" w:hAnsi="Calibri" w:cs="Calibri"/>
        </w:rPr>
        <w:t xml:space="preserve"> </w:t>
      </w:r>
      <w:r w:rsidRPr="008D412C">
        <w:rPr>
          <w:rFonts w:ascii="Calibri" w:hAnsi="Calibri" w:cs="Calibri"/>
        </w:rPr>
        <w:t xml:space="preserve">níže uvedeného dne, měsíce a roku tuto Smlouvu o zajištění stravovacích služeb (dále jen </w:t>
      </w:r>
      <w:r w:rsidR="002651E7" w:rsidRPr="00127EF0">
        <w:rPr>
          <w:rFonts w:ascii="Calibri" w:hAnsi="Calibri" w:cs="Calibri"/>
        </w:rPr>
        <w:t>„</w:t>
      </w:r>
      <w:r w:rsidRPr="00127EF0">
        <w:rPr>
          <w:rFonts w:ascii="Calibri" w:hAnsi="Calibri" w:cs="Calibri"/>
          <w:b/>
        </w:rPr>
        <w:t>Smlouva</w:t>
      </w:r>
      <w:r w:rsidR="002651E7" w:rsidRPr="00127EF0">
        <w:rPr>
          <w:rFonts w:ascii="Calibri" w:hAnsi="Calibri" w:cs="Calibri"/>
          <w:bCs/>
        </w:rPr>
        <w:t>“</w:t>
      </w:r>
      <w:r w:rsidRPr="008D412C">
        <w:rPr>
          <w:rFonts w:ascii="Calibri" w:hAnsi="Calibri" w:cs="Calibri"/>
        </w:rPr>
        <w:t>).</w:t>
      </w:r>
    </w:p>
    <w:p w14:paraId="467AADD4" w14:textId="77777777" w:rsidR="00576116" w:rsidRPr="008D412C" w:rsidRDefault="00576116" w:rsidP="00576116">
      <w:pPr>
        <w:tabs>
          <w:tab w:val="left" w:pos="1440"/>
        </w:tabs>
        <w:jc w:val="both"/>
        <w:rPr>
          <w:rFonts w:ascii="Calibri" w:hAnsi="Calibri" w:cs="Calibri"/>
        </w:rPr>
      </w:pPr>
    </w:p>
    <w:p w14:paraId="6B6B833E" w14:textId="77777777" w:rsidR="00576116" w:rsidRPr="008D412C" w:rsidRDefault="00576116" w:rsidP="008D412C">
      <w:pPr>
        <w:pStyle w:val="Nadpis5"/>
        <w:numPr>
          <w:ilvl w:val="0"/>
          <w:numId w:val="7"/>
        </w:numPr>
        <w:spacing w:before="120" w:after="120"/>
        <w:jc w:val="center"/>
        <w:rPr>
          <w:rFonts w:ascii="Calibri" w:hAnsi="Calibri" w:cs="Calibri"/>
          <w:b/>
          <w:bCs/>
          <w:color w:val="auto"/>
        </w:rPr>
      </w:pPr>
      <w:r w:rsidRPr="008D412C">
        <w:rPr>
          <w:rFonts w:ascii="Calibri" w:hAnsi="Calibri" w:cs="Calibri"/>
          <w:b/>
          <w:bCs/>
          <w:color w:val="auto"/>
        </w:rPr>
        <w:lastRenderedPageBreak/>
        <w:t>Úvodní ustanovení</w:t>
      </w:r>
    </w:p>
    <w:p w14:paraId="31E6365B" w14:textId="2182A2A6" w:rsidR="00576116" w:rsidRPr="00154316" w:rsidRDefault="00576116" w:rsidP="002867FC">
      <w:pPr>
        <w:pStyle w:val="Nadpis5"/>
        <w:numPr>
          <w:ilvl w:val="1"/>
          <w:numId w:val="7"/>
        </w:numPr>
        <w:spacing w:before="120" w:after="120"/>
        <w:ind w:left="567" w:hanging="567"/>
        <w:jc w:val="both"/>
        <w:rPr>
          <w:rFonts w:ascii="Calibri" w:hAnsi="Calibri" w:cs="Calibri"/>
          <w:color w:val="auto"/>
        </w:rPr>
      </w:pPr>
      <w:r w:rsidRPr="00154316">
        <w:rPr>
          <w:rFonts w:ascii="Calibri" w:hAnsi="Calibri" w:cs="Calibri"/>
          <w:color w:val="auto"/>
        </w:rPr>
        <w:t>Tato Smlouva se uzavírá na základě výsledku zadávacího řízení na veřejnou zakázku s názvem „</w:t>
      </w:r>
      <w:r w:rsidR="008D412C" w:rsidRPr="00154316">
        <w:rPr>
          <w:rFonts w:ascii="Calibri" w:hAnsi="Calibri" w:cs="Calibri"/>
          <w:color w:val="auto"/>
        </w:rPr>
        <w:t>ZAJIŠTĚNÍ STRAVOVACÍCH SLUŽEB PRO PACIENTY A ZAMĚSTNANCE KLATOVSKÉ A DOMAŽLICKÉ NEMOCNICE</w:t>
      </w:r>
      <w:r w:rsidRPr="00154316">
        <w:rPr>
          <w:rFonts w:ascii="Calibri" w:hAnsi="Calibri" w:cs="Calibri"/>
          <w:color w:val="auto"/>
        </w:rPr>
        <w:t>“</w:t>
      </w:r>
      <w:r w:rsidR="00154316">
        <w:rPr>
          <w:rFonts w:ascii="Calibri" w:hAnsi="Calibri" w:cs="Calibri"/>
          <w:color w:val="auto"/>
        </w:rPr>
        <w:t xml:space="preserve"> (dále též jen „</w:t>
      </w:r>
      <w:r w:rsidR="00154316" w:rsidRPr="00154316">
        <w:rPr>
          <w:rFonts w:ascii="Calibri" w:hAnsi="Calibri" w:cs="Calibri"/>
          <w:b/>
          <w:bCs/>
          <w:color w:val="auto"/>
        </w:rPr>
        <w:t>veřejná zakázka</w:t>
      </w:r>
      <w:r w:rsidR="00154316">
        <w:rPr>
          <w:rFonts w:ascii="Calibri" w:hAnsi="Calibri" w:cs="Calibri"/>
          <w:color w:val="auto"/>
        </w:rPr>
        <w:t>“), kdy n</w:t>
      </w:r>
      <w:r w:rsidRPr="00154316">
        <w:rPr>
          <w:rFonts w:ascii="Calibri" w:hAnsi="Calibri" w:cs="Calibri"/>
          <w:color w:val="auto"/>
        </w:rPr>
        <w:t xml:space="preserve">abídka Poskytovatele byla Objednatelem vyhodnocena jako </w:t>
      </w:r>
      <w:r w:rsidR="00842F8A">
        <w:rPr>
          <w:rFonts w:ascii="Calibri" w:hAnsi="Calibri" w:cs="Calibri"/>
          <w:color w:val="auto"/>
        </w:rPr>
        <w:t xml:space="preserve">ekonomicky </w:t>
      </w:r>
      <w:r w:rsidRPr="00154316">
        <w:rPr>
          <w:rFonts w:ascii="Calibri" w:hAnsi="Calibri" w:cs="Calibri"/>
          <w:color w:val="auto"/>
        </w:rPr>
        <w:t>nejvýhodnější</w:t>
      </w:r>
      <w:r w:rsidR="00842F8A">
        <w:rPr>
          <w:rFonts w:ascii="Calibri" w:hAnsi="Calibri" w:cs="Calibri"/>
          <w:color w:val="auto"/>
        </w:rPr>
        <w:t xml:space="preserve"> dle stanovených hodnotících kritérií.</w:t>
      </w:r>
    </w:p>
    <w:p w14:paraId="29A7E6B0" w14:textId="56EB09AE" w:rsidR="00154316" w:rsidRPr="00154316" w:rsidRDefault="001C01B8" w:rsidP="00154316">
      <w:pPr>
        <w:pStyle w:val="Nadpis5"/>
        <w:numPr>
          <w:ilvl w:val="1"/>
          <w:numId w:val="7"/>
        </w:numPr>
        <w:spacing w:before="120" w:after="120"/>
        <w:ind w:left="567" w:hanging="567"/>
        <w:jc w:val="both"/>
        <w:rPr>
          <w:rFonts w:ascii="Calibri" w:hAnsi="Calibri" w:cs="Calibri"/>
          <w:color w:val="auto"/>
        </w:rPr>
      </w:pPr>
      <w:r>
        <w:rPr>
          <w:rFonts w:ascii="Calibri" w:hAnsi="Calibri" w:cs="Calibri"/>
          <w:color w:val="auto"/>
        </w:rPr>
        <w:t>Účelem</w:t>
      </w:r>
      <w:r w:rsidR="00154316" w:rsidRPr="00154316">
        <w:rPr>
          <w:rFonts w:ascii="Calibri" w:hAnsi="Calibri" w:cs="Calibri"/>
          <w:color w:val="auto"/>
        </w:rPr>
        <w:t xml:space="preserve"> této </w:t>
      </w:r>
      <w:r w:rsidR="00154316">
        <w:rPr>
          <w:rFonts w:ascii="Calibri" w:hAnsi="Calibri" w:cs="Calibri"/>
          <w:color w:val="auto"/>
        </w:rPr>
        <w:t>S</w:t>
      </w:r>
      <w:r w:rsidR="00154316" w:rsidRPr="00154316">
        <w:rPr>
          <w:rFonts w:ascii="Calibri" w:hAnsi="Calibri" w:cs="Calibri"/>
          <w:color w:val="auto"/>
        </w:rPr>
        <w:t xml:space="preserve">mlouvy </w:t>
      </w:r>
      <w:r>
        <w:rPr>
          <w:rFonts w:ascii="Calibri" w:hAnsi="Calibri" w:cs="Calibri"/>
          <w:color w:val="auto"/>
        </w:rPr>
        <w:t xml:space="preserve">je komplexní </w:t>
      </w:r>
      <w:r w:rsidR="00154316" w:rsidRPr="00154316">
        <w:rPr>
          <w:rFonts w:ascii="Calibri" w:hAnsi="Calibri" w:cs="Calibri"/>
          <w:color w:val="auto"/>
        </w:rPr>
        <w:t>zaji</w:t>
      </w:r>
      <w:r>
        <w:rPr>
          <w:rFonts w:ascii="Calibri" w:hAnsi="Calibri" w:cs="Calibri"/>
          <w:color w:val="auto"/>
        </w:rPr>
        <w:t>štění</w:t>
      </w:r>
      <w:r w:rsidR="00154316" w:rsidRPr="00154316">
        <w:rPr>
          <w:rFonts w:ascii="Calibri" w:hAnsi="Calibri" w:cs="Calibri"/>
          <w:color w:val="auto"/>
        </w:rPr>
        <w:t xml:space="preserve"> výrob</w:t>
      </w:r>
      <w:r>
        <w:rPr>
          <w:rFonts w:ascii="Calibri" w:hAnsi="Calibri" w:cs="Calibri"/>
          <w:color w:val="auto"/>
        </w:rPr>
        <w:t xml:space="preserve">y </w:t>
      </w:r>
      <w:r w:rsidR="00154316" w:rsidRPr="00154316">
        <w:rPr>
          <w:rFonts w:ascii="Calibri" w:hAnsi="Calibri" w:cs="Calibri"/>
          <w:color w:val="auto"/>
        </w:rPr>
        <w:t>a výdej</w:t>
      </w:r>
      <w:r>
        <w:rPr>
          <w:rFonts w:ascii="Calibri" w:hAnsi="Calibri" w:cs="Calibri"/>
          <w:color w:val="auto"/>
        </w:rPr>
        <w:t>e</w:t>
      </w:r>
      <w:r w:rsidR="00154316" w:rsidRPr="00154316">
        <w:rPr>
          <w:rFonts w:ascii="Calibri" w:hAnsi="Calibri" w:cs="Calibri"/>
          <w:color w:val="auto"/>
        </w:rPr>
        <w:t xml:space="preserve"> stravy pacientům </w:t>
      </w:r>
      <w:r>
        <w:rPr>
          <w:rFonts w:ascii="Calibri" w:hAnsi="Calibri" w:cs="Calibri"/>
          <w:color w:val="auto"/>
        </w:rPr>
        <w:t xml:space="preserve">v </w:t>
      </w:r>
      <w:r w:rsidR="002F12DA">
        <w:rPr>
          <w:rFonts w:ascii="Calibri" w:hAnsi="Calibri" w:cs="Calibri"/>
          <w:color w:val="auto"/>
        </w:rPr>
        <w:t xml:space="preserve">Domažlické </w:t>
      </w:r>
      <w:r w:rsidR="00043C99">
        <w:rPr>
          <w:rFonts w:ascii="Calibri" w:hAnsi="Calibri" w:cs="Calibri"/>
          <w:color w:val="auto"/>
        </w:rPr>
        <w:t>nemocnic</w:t>
      </w:r>
      <w:r>
        <w:rPr>
          <w:rFonts w:ascii="Calibri" w:hAnsi="Calibri" w:cs="Calibri"/>
          <w:color w:val="auto"/>
        </w:rPr>
        <w:t>i</w:t>
      </w:r>
      <w:r w:rsidR="00043C99">
        <w:rPr>
          <w:rFonts w:ascii="Calibri" w:hAnsi="Calibri" w:cs="Calibri"/>
          <w:color w:val="auto"/>
        </w:rPr>
        <w:t xml:space="preserve"> </w:t>
      </w:r>
      <w:r w:rsidR="007809B2">
        <w:rPr>
          <w:rFonts w:ascii="Calibri" w:hAnsi="Calibri" w:cs="Calibri"/>
          <w:color w:val="auto"/>
        </w:rPr>
        <w:t xml:space="preserve">provozované Objednatelem </w:t>
      </w:r>
      <w:r w:rsidR="00043C99">
        <w:rPr>
          <w:rFonts w:ascii="Calibri" w:hAnsi="Calibri" w:cs="Calibri"/>
          <w:color w:val="auto"/>
        </w:rPr>
        <w:t xml:space="preserve">(dále </w:t>
      </w:r>
      <w:r w:rsidR="00971E88">
        <w:rPr>
          <w:rFonts w:ascii="Calibri" w:hAnsi="Calibri" w:cs="Calibri"/>
          <w:color w:val="auto"/>
        </w:rPr>
        <w:t xml:space="preserve">též </w:t>
      </w:r>
      <w:r w:rsidR="00043C99">
        <w:rPr>
          <w:rFonts w:ascii="Calibri" w:hAnsi="Calibri" w:cs="Calibri"/>
          <w:color w:val="auto"/>
        </w:rPr>
        <w:t xml:space="preserve">jen </w:t>
      </w:r>
      <w:r w:rsidR="007809B2">
        <w:rPr>
          <w:rFonts w:ascii="Calibri" w:hAnsi="Calibri" w:cs="Calibri"/>
          <w:color w:val="auto"/>
        </w:rPr>
        <w:t>„</w:t>
      </w:r>
      <w:r w:rsidR="007809B2" w:rsidRPr="00FB35A1">
        <w:rPr>
          <w:rFonts w:ascii="Calibri" w:hAnsi="Calibri" w:cs="Calibri"/>
          <w:b/>
          <w:bCs/>
          <w:color w:val="auto"/>
        </w:rPr>
        <w:t>nemocnice</w:t>
      </w:r>
      <w:r w:rsidR="007809B2">
        <w:rPr>
          <w:rFonts w:ascii="Calibri" w:hAnsi="Calibri" w:cs="Calibri"/>
          <w:color w:val="auto"/>
        </w:rPr>
        <w:t xml:space="preserve">“ a </w:t>
      </w:r>
      <w:r w:rsidR="00043C99">
        <w:rPr>
          <w:rFonts w:ascii="Calibri" w:hAnsi="Calibri" w:cs="Calibri"/>
          <w:color w:val="auto"/>
        </w:rPr>
        <w:t>„</w:t>
      </w:r>
      <w:r w:rsidR="00043C99" w:rsidRPr="00043C99">
        <w:rPr>
          <w:rFonts w:ascii="Calibri" w:hAnsi="Calibri" w:cs="Calibri"/>
          <w:b/>
          <w:bCs/>
          <w:color w:val="auto"/>
        </w:rPr>
        <w:t>pacienti</w:t>
      </w:r>
      <w:r w:rsidR="00043C99">
        <w:rPr>
          <w:rFonts w:ascii="Calibri" w:hAnsi="Calibri" w:cs="Calibri"/>
          <w:color w:val="auto"/>
        </w:rPr>
        <w:t xml:space="preserve">“), </w:t>
      </w:r>
      <w:r>
        <w:rPr>
          <w:rFonts w:ascii="Calibri" w:hAnsi="Calibri" w:cs="Calibri"/>
          <w:color w:val="auto"/>
        </w:rPr>
        <w:t>jakož</w:t>
      </w:r>
      <w:r w:rsidR="00154316" w:rsidRPr="00154316">
        <w:rPr>
          <w:rFonts w:ascii="Calibri" w:hAnsi="Calibri" w:cs="Calibri"/>
          <w:color w:val="auto"/>
        </w:rPr>
        <w:t xml:space="preserve"> </w:t>
      </w:r>
      <w:r w:rsidR="00E13A0B">
        <w:rPr>
          <w:rFonts w:ascii="Calibri" w:hAnsi="Calibri" w:cs="Calibri"/>
          <w:color w:val="auto"/>
        </w:rPr>
        <w:t>i </w:t>
      </w:r>
      <w:r w:rsidR="00154316" w:rsidRPr="00154316">
        <w:rPr>
          <w:rFonts w:ascii="Calibri" w:hAnsi="Calibri" w:cs="Calibri"/>
          <w:color w:val="auto"/>
        </w:rPr>
        <w:t xml:space="preserve">zaměstnancům </w:t>
      </w:r>
      <w:r w:rsidR="007809B2">
        <w:rPr>
          <w:rFonts w:ascii="Calibri" w:hAnsi="Calibri" w:cs="Calibri"/>
          <w:color w:val="auto"/>
        </w:rPr>
        <w:t>Objednatele</w:t>
      </w:r>
      <w:r w:rsidR="00043C99">
        <w:rPr>
          <w:rFonts w:ascii="Calibri" w:hAnsi="Calibri" w:cs="Calibri"/>
          <w:color w:val="auto"/>
        </w:rPr>
        <w:t xml:space="preserve"> (dále společně jen „</w:t>
      </w:r>
      <w:r w:rsidR="00043C99" w:rsidRPr="00043C99">
        <w:rPr>
          <w:rFonts w:ascii="Calibri" w:hAnsi="Calibri" w:cs="Calibri"/>
          <w:b/>
          <w:bCs/>
          <w:color w:val="auto"/>
        </w:rPr>
        <w:t>zaměstnanci</w:t>
      </w:r>
      <w:r w:rsidR="00043C99">
        <w:rPr>
          <w:rFonts w:ascii="Calibri" w:hAnsi="Calibri" w:cs="Calibri"/>
          <w:color w:val="auto"/>
        </w:rPr>
        <w:t>“)</w:t>
      </w:r>
      <w:r>
        <w:rPr>
          <w:rFonts w:ascii="Calibri" w:hAnsi="Calibri" w:cs="Calibri"/>
          <w:color w:val="auto"/>
        </w:rPr>
        <w:t xml:space="preserve"> ze strany Poskytovatele</w:t>
      </w:r>
      <w:r w:rsidR="00154316" w:rsidRPr="00154316">
        <w:rPr>
          <w:rFonts w:ascii="Calibri" w:hAnsi="Calibri" w:cs="Calibri"/>
          <w:color w:val="auto"/>
        </w:rPr>
        <w:t>.</w:t>
      </w:r>
      <w:r w:rsidR="00F007B2">
        <w:rPr>
          <w:rFonts w:ascii="Calibri" w:hAnsi="Calibri" w:cs="Calibri"/>
          <w:color w:val="auto"/>
        </w:rPr>
        <w:t xml:space="preserve"> </w:t>
      </w:r>
      <w:r w:rsidR="00F007B2" w:rsidRPr="00F007B2">
        <w:rPr>
          <w:rFonts w:ascii="Calibri" w:hAnsi="Calibri" w:cs="Calibri"/>
          <w:color w:val="auto"/>
        </w:rPr>
        <w:t xml:space="preserve">Součástí plnění </w:t>
      </w:r>
      <w:r w:rsidR="00F007B2">
        <w:rPr>
          <w:rFonts w:ascii="Calibri" w:hAnsi="Calibri" w:cs="Calibri"/>
          <w:color w:val="auto"/>
        </w:rPr>
        <w:t>dle této Smlouvy</w:t>
      </w:r>
      <w:r w:rsidR="00F007B2" w:rsidRPr="00F007B2">
        <w:rPr>
          <w:rFonts w:ascii="Calibri" w:hAnsi="Calibri" w:cs="Calibri"/>
          <w:color w:val="auto"/>
        </w:rPr>
        <w:t xml:space="preserve"> je i závazek </w:t>
      </w:r>
      <w:r w:rsidR="00F007B2">
        <w:rPr>
          <w:rFonts w:ascii="Calibri" w:hAnsi="Calibri" w:cs="Calibri"/>
          <w:color w:val="auto"/>
        </w:rPr>
        <w:t xml:space="preserve">Poskytovatele </w:t>
      </w:r>
      <w:r w:rsidR="00F007B2" w:rsidRPr="00F007B2">
        <w:rPr>
          <w:rFonts w:ascii="Calibri" w:hAnsi="Calibri" w:cs="Calibri"/>
          <w:color w:val="auto"/>
        </w:rPr>
        <w:t xml:space="preserve">zajistit stravovací služby pro Centrum sociálních služeb Domažlice, příspěvková organizace, IČO: 75007754, se sídlem </w:t>
      </w:r>
      <w:proofErr w:type="spellStart"/>
      <w:r w:rsidR="00F007B2" w:rsidRPr="00F007B2">
        <w:rPr>
          <w:rFonts w:ascii="Calibri" w:hAnsi="Calibri" w:cs="Calibri"/>
          <w:color w:val="auto"/>
        </w:rPr>
        <w:t>Baldovská</w:t>
      </w:r>
      <w:proofErr w:type="spellEnd"/>
      <w:r w:rsidR="00F007B2" w:rsidRPr="00F007B2">
        <w:rPr>
          <w:rFonts w:ascii="Calibri" w:hAnsi="Calibri" w:cs="Calibri"/>
          <w:color w:val="auto"/>
        </w:rPr>
        <w:t xml:space="preserve"> 583, 344 01 Domažlice (dále též jen „</w:t>
      </w:r>
      <w:r w:rsidR="00F007B2" w:rsidRPr="00FB35A1">
        <w:rPr>
          <w:rFonts w:ascii="Calibri" w:hAnsi="Calibri" w:cs="Calibri"/>
          <w:b/>
          <w:bCs/>
          <w:color w:val="auto"/>
        </w:rPr>
        <w:t>CSS Domažlice</w:t>
      </w:r>
      <w:r w:rsidR="00F007B2" w:rsidRPr="00F007B2">
        <w:rPr>
          <w:rFonts w:ascii="Calibri" w:hAnsi="Calibri" w:cs="Calibri"/>
          <w:color w:val="auto"/>
        </w:rPr>
        <w:t xml:space="preserve">“), pro </w:t>
      </w:r>
      <w:proofErr w:type="spellStart"/>
      <w:r w:rsidR="00F007B2" w:rsidRPr="00F007B2">
        <w:rPr>
          <w:rFonts w:ascii="Calibri" w:hAnsi="Calibri" w:cs="Calibri"/>
          <w:color w:val="auto"/>
        </w:rPr>
        <w:t>Vital</w:t>
      </w:r>
      <w:proofErr w:type="spellEnd"/>
      <w:r w:rsidR="00F007B2" w:rsidRPr="00F007B2">
        <w:rPr>
          <w:rFonts w:ascii="Calibri" w:hAnsi="Calibri" w:cs="Calibri"/>
          <w:color w:val="auto"/>
        </w:rPr>
        <w:t xml:space="preserve"> </w:t>
      </w:r>
      <w:proofErr w:type="spellStart"/>
      <w:r w:rsidR="00F007B2" w:rsidRPr="00F007B2">
        <w:rPr>
          <w:rFonts w:ascii="Calibri" w:hAnsi="Calibri" w:cs="Calibri"/>
          <w:color w:val="auto"/>
        </w:rPr>
        <w:t>life</w:t>
      </w:r>
      <w:proofErr w:type="spellEnd"/>
      <w:r w:rsidR="00F007B2" w:rsidRPr="00F007B2">
        <w:rPr>
          <w:rFonts w:ascii="Calibri" w:hAnsi="Calibri" w:cs="Calibri"/>
          <w:color w:val="auto"/>
        </w:rPr>
        <w:t xml:space="preserve"> </w:t>
      </w:r>
      <w:proofErr w:type="spellStart"/>
      <w:r w:rsidR="00F007B2" w:rsidRPr="00F007B2">
        <w:rPr>
          <w:rFonts w:ascii="Calibri" w:hAnsi="Calibri" w:cs="Calibri"/>
          <w:color w:val="auto"/>
        </w:rPr>
        <w:t>z.s</w:t>
      </w:r>
      <w:proofErr w:type="spellEnd"/>
      <w:r w:rsidR="00F007B2" w:rsidRPr="00F007B2">
        <w:rPr>
          <w:rFonts w:ascii="Calibri" w:hAnsi="Calibri" w:cs="Calibri"/>
          <w:color w:val="auto"/>
        </w:rPr>
        <w:t xml:space="preserve">. Domov se zvláštním režimem, IČO: 22906797, se sídlem </w:t>
      </w:r>
      <w:proofErr w:type="spellStart"/>
      <w:r w:rsidR="00F007B2" w:rsidRPr="00F007B2">
        <w:rPr>
          <w:rFonts w:ascii="Calibri" w:hAnsi="Calibri" w:cs="Calibri"/>
          <w:color w:val="auto"/>
        </w:rPr>
        <w:t>Badeniho</w:t>
      </w:r>
      <w:proofErr w:type="spellEnd"/>
      <w:r w:rsidR="00F007B2" w:rsidRPr="00F007B2">
        <w:rPr>
          <w:rFonts w:ascii="Calibri" w:hAnsi="Calibri" w:cs="Calibri"/>
          <w:color w:val="auto"/>
        </w:rPr>
        <w:t xml:space="preserve"> 29/5, Hradčany (Praha 6), 160 00 Praha, provozovna: Trhanov 139, 345 33 Trhanov (dále rovněž jen „</w:t>
      </w:r>
      <w:proofErr w:type="spellStart"/>
      <w:r w:rsidR="00F007B2" w:rsidRPr="00FB35A1">
        <w:rPr>
          <w:rFonts w:ascii="Calibri" w:hAnsi="Calibri" w:cs="Calibri"/>
          <w:b/>
          <w:bCs/>
          <w:color w:val="auto"/>
        </w:rPr>
        <w:t>Vital</w:t>
      </w:r>
      <w:proofErr w:type="spellEnd"/>
      <w:r w:rsidR="00F007B2" w:rsidRPr="00FB35A1">
        <w:rPr>
          <w:rFonts w:ascii="Calibri" w:hAnsi="Calibri" w:cs="Calibri"/>
          <w:b/>
          <w:bCs/>
          <w:color w:val="auto"/>
        </w:rPr>
        <w:t xml:space="preserve"> </w:t>
      </w:r>
      <w:proofErr w:type="spellStart"/>
      <w:r w:rsidR="00F007B2" w:rsidRPr="00FB35A1">
        <w:rPr>
          <w:rFonts w:ascii="Calibri" w:hAnsi="Calibri" w:cs="Calibri"/>
          <w:b/>
          <w:bCs/>
          <w:color w:val="auto"/>
        </w:rPr>
        <w:t>life</w:t>
      </w:r>
      <w:proofErr w:type="spellEnd"/>
      <w:r w:rsidR="00F007B2" w:rsidRPr="00F007B2">
        <w:rPr>
          <w:rFonts w:ascii="Calibri" w:hAnsi="Calibri" w:cs="Calibri"/>
          <w:color w:val="auto"/>
        </w:rPr>
        <w:t>“) a pro Dětský diagnostický ústav, středisko výchovné péče, základní škola a školní jídelna Plzeň, Karlovarská 67, IČO: 49778129, se sídlem Karlovarská 459/67, Severní Předměstí, 323 00 Plzeň, odloučené pracoviště Kozinova 101, Domažlice (dále též jen „</w:t>
      </w:r>
      <w:r w:rsidR="00F007B2" w:rsidRPr="00FB35A1">
        <w:rPr>
          <w:rFonts w:ascii="Calibri" w:hAnsi="Calibri" w:cs="Calibri"/>
          <w:b/>
          <w:bCs/>
          <w:color w:val="auto"/>
        </w:rPr>
        <w:t>DDÚ</w:t>
      </w:r>
      <w:r w:rsidR="00F007B2" w:rsidRPr="00F007B2">
        <w:rPr>
          <w:rFonts w:ascii="Calibri" w:hAnsi="Calibri" w:cs="Calibri"/>
          <w:color w:val="auto"/>
        </w:rPr>
        <w:t>“)</w:t>
      </w:r>
      <w:r w:rsidR="00F007B2">
        <w:rPr>
          <w:rFonts w:ascii="Calibri" w:hAnsi="Calibri" w:cs="Calibri"/>
          <w:color w:val="auto"/>
        </w:rPr>
        <w:t xml:space="preserve">, </w:t>
      </w:r>
      <w:bookmarkStart w:id="12" w:name="_Hlk166522832"/>
      <w:r w:rsidR="00F007B2">
        <w:rPr>
          <w:rFonts w:ascii="Calibri" w:hAnsi="Calibri" w:cs="Calibri"/>
          <w:color w:val="auto"/>
        </w:rPr>
        <w:t xml:space="preserve">a to za ceny dle smluv, na základě kterých Objednatel zajišťuje stravu pro </w:t>
      </w:r>
      <w:r w:rsidR="00F007B2" w:rsidRPr="00F007B2">
        <w:rPr>
          <w:rFonts w:ascii="Calibri" w:hAnsi="Calibri" w:cs="Calibri"/>
          <w:color w:val="auto"/>
        </w:rPr>
        <w:t>CSS Domažlice</w:t>
      </w:r>
      <w:r w:rsidR="00F007B2">
        <w:rPr>
          <w:rFonts w:ascii="Calibri" w:hAnsi="Calibri" w:cs="Calibri"/>
          <w:color w:val="auto"/>
        </w:rPr>
        <w:t xml:space="preserve">, resp. </w:t>
      </w:r>
      <w:proofErr w:type="spellStart"/>
      <w:r w:rsidR="00F007B2">
        <w:rPr>
          <w:rFonts w:ascii="Calibri" w:hAnsi="Calibri" w:cs="Calibri"/>
          <w:color w:val="auto"/>
        </w:rPr>
        <w:t>Vital</w:t>
      </w:r>
      <w:proofErr w:type="spellEnd"/>
      <w:r w:rsidR="00F007B2">
        <w:rPr>
          <w:rFonts w:ascii="Calibri" w:hAnsi="Calibri" w:cs="Calibri"/>
          <w:color w:val="auto"/>
        </w:rPr>
        <w:t xml:space="preserve"> </w:t>
      </w:r>
      <w:proofErr w:type="spellStart"/>
      <w:r w:rsidR="00F007B2">
        <w:rPr>
          <w:rFonts w:ascii="Calibri" w:hAnsi="Calibri" w:cs="Calibri"/>
          <w:color w:val="auto"/>
        </w:rPr>
        <w:t>life</w:t>
      </w:r>
      <w:proofErr w:type="spellEnd"/>
      <w:r w:rsidR="00F007B2">
        <w:rPr>
          <w:rFonts w:ascii="Calibri" w:hAnsi="Calibri" w:cs="Calibri"/>
          <w:color w:val="auto"/>
        </w:rPr>
        <w:t>, resp. DDÚ</w:t>
      </w:r>
      <w:r w:rsidR="00267B2C">
        <w:rPr>
          <w:rFonts w:ascii="Calibri" w:hAnsi="Calibri" w:cs="Calibri"/>
          <w:color w:val="auto"/>
        </w:rPr>
        <w:t xml:space="preserve">, a </w:t>
      </w:r>
      <w:r w:rsidR="00B664D1">
        <w:rPr>
          <w:rFonts w:ascii="Calibri" w:hAnsi="Calibri" w:cs="Calibri"/>
          <w:color w:val="auto"/>
        </w:rPr>
        <w:t>současně</w:t>
      </w:r>
      <w:r w:rsidR="00267B2C">
        <w:rPr>
          <w:rFonts w:ascii="Calibri" w:hAnsi="Calibri" w:cs="Calibri"/>
          <w:color w:val="auto"/>
        </w:rPr>
        <w:t xml:space="preserve"> </w:t>
      </w:r>
      <w:r w:rsidR="00B664D1">
        <w:rPr>
          <w:rFonts w:ascii="Calibri" w:hAnsi="Calibri" w:cs="Calibri"/>
          <w:color w:val="auto"/>
        </w:rPr>
        <w:t>způsobem</w:t>
      </w:r>
      <w:r w:rsidR="00267B2C">
        <w:rPr>
          <w:rFonts w:ascii="Calibri" w:hAnsi="Calibri" w:cs="Calibri"/>
          <w:color w:val="auto"/>
        </w:rPr>
        <w:t xml:space="preserve">, </w:t>
      </w:r>
      <w:r w:rsidR="00B664D1">
        <w:rPr>
          <w:rFonts w:ascii="Calibri" w:hAnsi="Calibri" w:cs="Calibri"/>
          <w:color w:val="auto"/>
        </w:rPr>
        <w:t>který odpovídá povinnostem</w:t>
      </w:r>
      <w:r w:rsidR="00267B2C">
        <w:rPr>
          <w:rFonts w:ascii="Calibri" w:hAnsi="Calibri" w:cs="Calibri"/>
          <w:color w:val="auto"/>
        </w:rPr>
        <w:t xml:space="preserve"> Objednatel</w:t>
      </w:r>
      <w:r w:rsidR="00B664D1">
        <w:rPr>
          <w:rFonts w:ascii="Calibri" w:hAnsi="Calibri" w:cs="Calibri"/>
          <w:color w:val="auto"/>
        </w:rPr>
        <w:t>e</w:t>
      </w:r>
      <w:r w:rsidR="00267B2C">
        <w:rPr>
          <w:rFonts w:ascii="Calibri" w:hAnsi="Calibri" w:cs="Calibri"/>
          <w:color w:val="auto"/>
        </w:rPr>
        <w:t xml:space="preserve"> z uvedených smluv</w:t>
      </w:r>
      <w:r w:rsidR="00F007B2">
        <w:rPr>
          <w:rFonts w:ascii="Calibri" w:hAnsi="Calibri" w:cs="Calibri"/>
          <w:color w:val="auto"/>
        </w:rPr>
        <w:t xml:space="preserve">. Tyto smlouvy </w:t>
      </w:r>
      <w:r w:rsidR="00E91FC1" w:rsidRPr="00E91FC1">
        <w:rPr>
          <w:rFonts w:ascii="Calibri" w:hAnsi="Calibri" w:cs="Calibri"/>
          <w:color w:val="auto"/>
        </w:rPr>
        <w:t>tvoří</w:t>
      </w:r>
      <w:r w:rsidR="00F007B2" w:rsidRPr="00E91FC1">
        <w:rPr>
          <w:rFonts w:ascii="Calibri" w:hAnsi="Calibri" w:cs="Calibri"/>
          <w:color w:val="auto"/>
        </w:rPr>
        <w:t xml:space="preserve"> příloh</w:t>
      </w:r>
      <w:r w:rsidR="00C36155" w:rsidRPr="00E91FC1">
        <w:rPr>
          <w:rFonts w:ascii="Calibri" w:hAnsi="Calibri" w:cs="Calibri"/>
          <w:color w:val="auto"/>
        </w:rPr>
        <w:t>u</w:t>
      </w:r>
      <w:r w:rsidR="00DF22B8" w:rsidRPr="00E91FC1">
        <w:rPr>
          <w:rFonts w:ascii="Calibri" w:hAnsi="Calibri" w:cs="Calibri"/>
          <w:color w:val="auto"/>
        </w:rPr>
        <w:t xml:space="preserve"> č. </w:t>
      </w:r>
      <w:r w:rsidR="00C36155" w:rsidRPr="00E91FC1">
        <w:rPr>
          <w:rFonts w:ascii="Calibri" w:hAnsi="Calibri" w:cs="Calibri"/>
          <w:color w:val="auto"/>
        </w:rPr>
        <w:t>7</w:t>
      </w:r>
      <w:r w:rsidR="00E91FC1">
        <w:rPr>
          <w:rFonts w:ascii="Calibri" w:hAnsi="Calibri" w:cs="Calibri"/>
          <w:color w:val="auto"/>
        </w:rPr>
        <w:t>a až 7o</w:t>
      </w:r>
      <w:r w:rsidR="00F007B2">
        <w:rPr>
          <w:rFonts w:ascii="Calibri" w:hAnsi="Calibri" w:cs="Calibri"/>
          <w:color w:val="auto"/>
        </w:rPr>
        <w:t xml:space="preserve"> této Smlouvy</w:t>
      </w:r>
      <w:bookmarkEnd w:id="12"/>
      <w:r w:rsidR="00F007B2">
        <w:rPr>
          <w:rFonts w:ascii="Calibri" w:hAnsi="Calibri" w:cs="Calibri"/>
          <w:color w:val="auto"/>
        </w:rPr>
        <w:t>.</w:t>
      </w:r>
    </w:p>
    <w:p w14:paraId="67C00970" w14:textId="00A28439" w:rsidR="00576116" w:rsidRDefault="00576116" w:rsidP="00372330">
      <w:pPr>
        <w:pStyle w:val="Nadpis5"/>
        <w:keepNext w:val="0"/>
        <w:keepLines w:val="0"/>
        <w:numPr>
          <w:ilvl w:val="1"/>
          <w:numId w:val="7"/>
        </w:numPr>
        <w:spacing w:before="120" w:after="120"/>
        <w:ind w:left="567" w:hanging="567"/>
        <w:jc w:val="both"/>
        <w:rPr>
          <w:rFonts w:ascii="Calibri" w:hAnsi="Calibri" w:cs="Calibri"/>
          <w:color w:val="auto"/>
        </w:rPr>
      </w:pPr>
      <w:r w:rsidRPr="00632EFC">
        <w:rPr>
          <w:rFonts w:ascii="Calibri" w:hAnsi="Calibri" w:cs="Calibri"/>
          <w:color w:val="auto"/>
        </w:rPr>
        <w:t xml:space="preserve">Poskytovatel prohlašuje, že se v plném rozsahu seznámil s požadavky Objednatele </w:t>
      </w:r>
      <w:r w:rsidR="00657720">
        <w:rPr>
          <w:rFonts w:ascii="Calibri" w:hAnsi="Calibri" w:cs="Calibri"/>
          <w:color w:val="auto"/>
        </w:rPr>
        <w:t xml:space="preserve">uvedenými </w:t>
      </w:r>
      <w:r w:rsidRPr="00632EFC">
        <w:rPr>
          <w:rFonts w:ascii="Calibri" w:hAnsi="Calibri" w:cs="Calibri"/>
          <w:color w:val="auto"/>
        </w:rPr>
        <w:t>v</w:t>
      </w:r>
      <w:r w:rsidR="00B85C16">
        <w:rPr>
          <w:rFonts w:ascii="Calibri" w:hAnsi="Calibri" w:cs="Calibri"/>
          <w:color w:val="auto"/>
        </w:rPr>
        <w:t xml:space="preserve"> zadávacích podmínkách </w:t>
      </w:r>
      <w:r w:rsidRPr="00632EFC">
        <w:rPr>
          <w:rFonts w:ascii="Calibri" w:hAnsi="Calibri" w:cs="Calibri"/>
          <w:color w:val="auto"/>
        </w:rPr>
        <w:t>veřejné zakáz</w:t>
      </w:r>
      <w:r w:rsidR="00657720">
        <w:rPr>
          <w:rFonts w:ascii="Calibri" w:hAnsi="Calibri" w:cs="Calibri"/>
          <w:color w:val="auto"/>
        </w:rPr>
        <w:t>ky</w:t>
      </w:r>
      <w:r w:rsidRPr="00632EFC">
        <w:rPr>
          <w:rFonts w:ascii="Calibri" w:hAnsi="Calibri" w:cs="Calibri"/>
          <w:color w:val="auto"/>
        </w:rPr>
        <w:t>, s rozsahem a povahou předmět</w:t>
      </w:r>
      <w:r w:rsidR="00B85C16">
        <w:rPr>
          <w:rFonts w:ascii="Calibri" w:hAnsi="Calibri" w:cs="Calibri"/>
          <w:color w:val="auto"/>
        </w:rPr>
        <w:t>u</w:t>
      </w:r>
      <w:r w:rsidRPr="00632EFC">
        <w:rPr>
          <w:rFonts w:ascii="Calibri" w:hAnsi="Calibri" w:cs="Calibri"/>
          <w:color w:val="auto"/>
        </w:rPr>
        <w:t xml:space="preserve"> plnění, jsou mu známy veškeré technické, kvalitativní, servisní a jiné podmínky a disponuje takovými kapacitami a odbornými znalostmi, které jsou k plnění této Smlouvy nezbytné.</w:t>
      </w:r>
    </w:p>
    <w:p w14:paraId="57E8E3DD" w14:textId="77777777" w:rsidR="00372330" w:rsidRPr="00372330" w:rsidRDefault="00372330" w:rsidP="00372330"/>
    <w:p w14:paraId="4D36F95C" w14:textId="1A9AC0B4" w:rsidR="00576116" w:rsidRPr="008D412C" w:rsidRDefault="00576116" w:rsidP="00372330">
      <w:pPr>
        <w:pStyle w:val="Nadpis5"/>
        <w:keepNext w:val="0"/>
        <w:keepLines w:val="0"/>
        <w:numPr>
          <w:ilvl w:val="0"/>
          <w:numId w:val="7"/>
        </w:numPr>
        <w:spacing w:before="120" w:after="120"/>
        <w:jc w:val="center"/>
        <w:rPr>
          <w:rFonts w:ascii="Calibri" w:hAnsi="Calibri" w:cs="Calibri"/>
          <w:b/>
          <w:bCs/>
          <w:color w:val="auto"/>
        </w:rPr>
      </w:pPr>
      <w:r w:rsidRPr="008D412C">
        <w:rPr>
          <w:rFonts w:ascii="Calibri" w:hAnsi="Calibri" w:cs="Calibri"/>
          <w:b/>
          <w:bCs/>
          <w:color w:val="auto"/>
        </w:rPr>
        <w:t>Předmět Smlouvy</w:t>
      </w:r>
      <w:r w:rsidR="001C01B8">
        <w:rPr>
          <w:rFonts w:ascii="Calibri" w:hAnsi="Calibri" w:cs="Calibri"/>
          <w:b/>
          <w:bCs/>
          <w:color w:val="auto"/>
        </w:rPr>
        <w:t xml:space="preserve">  </w:t>
      </w:r>
    </w:p>
    <w:p w14:paraId="510918EF" w14:textId="186C2A3E" w:rsidR="00576116" w:rsidRPr="00372330" w:rsidRDefault="00576116" w:rsidP="00372330">
      <w:pPr>
        <w:pStyle w:val="Nadpis5"/>
        <w:keepNext w:val="0"/>
        <w:keepLines w:val="0"/>
        <w:numPr>
          <w:ilvl w:val="1"/>
          <w:numId w:val="7"/>
        </w:numPr>
        <w:spacing w:before="120" w:after="120"/>
        <w:ind w:left="567" w:hanging="567"/>
        <w:jc w:val="both"/>
        <w:rPr>
          <w:rFonts w:ascii="Calibri" w:hAnsi="Calibri" w:cs="Calibri"/>
          <w:bCs/>
          <w:color w:val="auto"/>
        </w:rPr>
      </w:pPr>
      <w:r w:rsidRPr="00372330">
        <w:rPr>
          <w:rFonts w:ascii="Calibri" w:hAnsi="Calibri" w:cs="Calibri"/>
          <w:color w:val="auto"/>
        </w:rPr>
        <w:t>Poskytovatel</w:t>
      </w:r>
      <w:r w:rsidRPr="00372330">
        <w:rPr>
          <w:rFonts w:ascii="Calibri" w:hAnsi="Calibri" w:cs="Calibri"/>
          <w:bCs/>
          <w:color w:val="auto"/>
        </w:rPr>
        <w:t xml:space="preserve"> se zavazuje </w:t>
      </w:r>
      <w:r w:rsidR="00B85C16">
        <w:rPr>
          <w:rFonts w:ascii="Calibri" w:hAnsi="Calibri" w:cs="Calibri"/>
          <w:bCs/>
          <w:color w:val="auto"/>
        </w:rPr>
        <w:t xml:space="preserve">komplexně </w:t>
      </w:r>
      <w:r w:rsidRPr="00372330">
        <w:rPr>
          <w:rFonts w:ascii="Calibri" w:hAnsi="Calibri" w:cs="Calibri"/>
          <w:bCs/>
          <w:color w:val="auto"/>
        </w:rPr>
        <w:t xml:space="preserve">zajišťovat pro Objednatele </w:t>
      </w:r>
      <w:r w:rsidR="00B85C16">
        <w:rPr>
          <w:rFonts w:ascii="Calibri" w:hAnsi="Calibri" w:cs="Calibri"/>
          <w:bCs/>
          <w:color w:val="auto"/>
        </w:rPr>
        <w:t xml:space="preserve">v rámci </w:t>
      </w:r>
      <w:r w:rsidR="001C01B8" w:rsidRPr="00372330">
        <w:rPr>
          <w:rFonts w:ascii="Calibri" w:hAnsi="Calibri" w:cs="Calibri"/>
          <w:bCs/>
          <w:color w:val="auto"/>
        </w:rPr>
        <w:t>stravovací</w:t>
      </w:r>
      <w:r w:rsidR="001C01B8">
        <w:rPr>
          <w:rFonts w:ascii="Calibri" w:hAnsi="Calibri" w:cs="Calibri"/>
          <w:bCs/>
          <w:color w:val="auto"/>
        </w:rPr>
        <w:t>ho</w:t>
      </w:r>
      <w:r w:rsidR="001C01B8" w:rsidRPr="00372330">
        <w:rPr>
          <w:rFonts w:ascii="Calibri" w:hAnsi="Calibri" w:cs="Calibri"/>
          <w:bCs/>
          <w:color w:val="auto"/>
        </w:rPr>
        <w:t xml:space="preserve"> provozu </w:t>
      </w:r>
      <w:r w:rsidR="001C01B8">
        <w:rPr>
          <w:rFonts w:ascii="Calibri" w:hAnsi="Calibri" w:cs="Calibri"/>
          <w:bCs/>
          <w:color w:val="auto"/>
        </w:rPr>
        <w:t xml:space="preserve">v </w:t>
      </w:r>
      <w:r w:rsidR="00B85C16">
        <w:rPr>
          <w:rFonts w:ascii="Calibri" w:hAnsi="Calibri" w:cs="Calibri"/>
          <w:bCs/>
          <w:color w:val="auto"/>
        </w:rPr>
        <w:t>Klatovské nemocnic</w:t>
      </w:r>
      <w:r w:rsidR="001C01B8">
        <w:rPr>
          <w:rFonts w:ascii="Calibri" w:hAnsi="Calibri" w:cs="Calibri"/>
          <w:bCs/>
          <w:color w:val="auto"/>
        </w:rPr>
        <w:t>i</w:t>
      </w:r>
      <w:r w:rsidR="00B85C16">
        <w:rPr>
          <w:rFonts w:ascii="Calibri" w:hAnsi="Calibri" w:cs="Calibri"/>
          <w:bCs/>
          <w:color w:val="auto"/>
        </w:rPr>
        <w:t xml:space="preserve"> </w:t>
      </w:r>
      <w:r w:rsidRPr="00372330">
        <w:rPr>
          <w:rFonts w:ascii="Calibri" w:hAnsi="Calibri" w:cs="Calibri"/>
          <w:bCs/>
          <w:color w:val="auto"/>
        </w:rPr>
        <w:t>stravovací služby</w:t>
      </w:r>
      <w:r w:rsidR="00B85C16">
        <w:rPr>
          <w:rFonts w:ascii="Calibri" w:hAnsi="Calibri" w:cs="Calibri"/>
          <w:bCs/>
          <w:color w:val="auto"/>
        </w:rPr>
        <w:t xml:space="preserve">, tj. zejména </w:t>
      </w:r>
      <w:r w:rsidR="00B85C16" w:rsidRPr="00B85C16">
        <w:rPr>
          <w:rFonts w:ascii="Calibri" w:hAnsi="Calibri" w:cs="Calibri"/>
          <w:color w:val="auto"/>
        </w:rPr>
        <w:t>výrobu a výdej stravy</w:t>
      </w:r>
      <w:r w:rsidR="00B85C16">
        <w:rPr>
          <w:rFonts w:ascii="Calibri" w:hAnsi="Calibri" w:cs="Calibri"/>
          <w:color w:val="auto"/>
        </w:rPr>
        <w:t>,</w:t>
      </w:r>
      <w:r w:rsidR="00B85C16" w:rsidRPr="00B85C16">
        <w:rPr>
          <w:rFonts w:ascii="Calibri" w:hAnsi="Calibri" w:cs="Calibri"/>
          <w:color w:val="auto"/>
        </w:rPr>
        <w:t xml:space="preserve"> </w:t>
      </w:r>
      <w:r w:rsidRPr="00372330">
        <w:rPr>
          <w:rFonts w:ascii="Calibri" w:hAnsi="Calibri" w:cs="Calibri"/>
          <w:bCs/>
          <w:color w:val="auto"/>
        </w:rPr>
        <w:t>pro pacienty, zaměstnance</w:t>
      </w:r>
      <w:r w:rsidR="00B85C16">
        <w:rPr>
          <w:rFonts w:ascii="Calibri" w:hAnsi="Calibri" w:cs="Calibri"/>
          <w:bCs/>
          <w:color w:val="auto"/>
        </w:rPr>
        <w:t xml:space="preserve"> </w:t>
      </w:r>
      <w:r w:rsidRPr="00372330">
        <w:rPr>
          <w:rFonts w:ascii="Calibri" w:hAnsi="Calibri" w:cs="Calibri"/>
          <w:bCs/>
          <w:color w:val="auto"/>
        </w:rPr>
        <w:t>a ostatní strávníky (dietní strava i běžné stravování) v souladu s</w:t>
      </w:r>
      <w:r w:rsidR="001C01B8">
        <w:rPr>
          <w:rFonts w:ascii="Calibri" w:hAnsi="Calibri" w:cs="Calibri"/>
          <w:bCs/>
          <w:color w:val="auto"/>
        </w:rPr>
        <w:t> právními předpisy</w:t>
      </w:r>
      <w:r w:rsidRPr="00372330">
        <w:rPr>
          <w:rFonts w:ascii="Calibri" w:hAnsi="Calibri" w:cs="Calibri"/>
          <w:bCs/>
          <w:color w:val="auto"/>
        </w:rPr>
        <w:t xml:space="preserve"> a normami kvality, včetně zajištění všech prací a služeb spojených se stravovacím provozem, a to v rozsahu:</w:t>
      </w:r>
    </w:p>
    <w:p w14:paraId="79F76142" w14:textId="2916612F"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 xml:space="preserve">příprava celodenní stravy pro pacienty a expedice dle požadavků </w:t>
      </w:r>
      <w:r>
        <w:rPr>
          <w:rFonts w:ascii="Calibri" w:hAnsi="Calibri" w:cs="Calibri"/>
          <w:color w:val="auto"/>
        </w:rPr>
        <w:t>O</w:t>
      </w:r>
      <w:r w:rsidRPr="00792E6B">
        <w:rPr>
          <w:rFonts w:ascii="Calibri" w:hAnsi="Calibri" w:cs="Calibri"/>
          <w:color w:val="auto"/>
        </w:rPr>
        <w:t xml:space="preserve">bjednatele prostřednictvím tabletového systému a přepravních skříní </w:t>
      </w:r>
      <w:r w:rsidR="00F007B2">
        <w:rPr>
          <w:rFonts w:ascii="Calibri" w:hAnsi="Calibri" w:cs="Calibri"/>
          <w:color w:val="auto"/>
        </w:rPr>
        <w:t xml:space="preserve">s tím, že rozvoz </w:t>
      </w:r>
      <w:r w:rsidRPr="00792E6B">
        <w:rPr>
          <w:rFonts w:ascii="Calibri" w:hAnsi="Calibri" w:cs="Calibri"/>
          <w:color w:val="auto"/>
        </w:rPr>
        <w:t xml:space="preserve">na jednotlivá oddělení </w:t>
      </w:r>
      <w:r w:rsidR="00F007B2">
        <w:rPr>
          <w:rFonts w:ascii="Calibri" w:hAnsi="Calibri" w:cs="Calibri"/>
          <w:color w:val="auto"/>
        </w:rPr>
        <w:t>zajišťují</w:t>
      </w:r>
      <w:r w:rsidR="00AA6138">
        <w:rPr>
          <w:rFonts w:ascii="Calibri" w:hAnsi="Calibri" w:cs="Calibri"/>
          <w:color w:val="auto"/>
        </w:rPr>
        <w:t xml:space="preserve"> </w:t>
      </w:r>
      <w:r w:rsidR="00F007B2">
        <w:rPr>
          <w:rFonts w:ascii="Calibri" w:hAnsi="Calibri" w:cs="Calibri"/>
          <w:color w:val="auto"/>
        </w:rPr>
        <w:t>pracovníci Objednatele</w:t>
      </w:r>
      <w:r w:rsidRPr="00792E6B">
        <w:rPr>
          <w:rFonts w:ascii="Calibri" w:hAnsi="Calibri" w:cs="Calibri"/>
          <w:color w:val="auto"/>
        </w:rPr>
        <w:t>;</w:t>
      </w:r>
    </w:p>
    <w:p w14:paraId="225B1E1C" w14:textId="55B0B6F0"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příprava stravy pro zaměstnance a její výdej v závodní jídelně;</w:t>
      </w:r>
    </w:p>
    <w:p w14:paraId="1C9ED8D6" w14:textId="5A9B1BFE"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komplexní zajištění zásobování pro provoz stravovacího zařízení</w:t>
      </w:r>
      <w:r w:rsidR="001A2EB4">
        <w:rPr>
          <w:rFonts w:ascii="Calibri" w:hAnsi="Calibri" w:cs="Calibri"/>
          <w:color w:val="auto"/>
        </w:rPr>
        <w:t>, včetně zajištění přídavků</w:t>
      </w:r>
      <w:r w:rsidRPr="00792E6B">
        <w:rPr>
          <w:rFonts w:ascii="Calibri" w:hAnsi="Calibri" w:cs="Calibri"/>
          <w:color w:val="auto"/>
        </w:rPr>
        <w:t>;</w:t>
      </w:r>
    </w:p>
    <w:p w14:paraId="14F15A38" w14:textId="0B8DC9E6"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 xml:space="preserve">zajištění vybavení kuchyně </w:t>
      </w:r>
      <w:r w:rsidR="007809B2">
        <w:rPr>
          <w:rFonts w:ascii="Calibri" w:hAnsi="Calibri" w:cs="Calibri"/>
          <w:color w:val="auto"/>
        </w:rPr>
        <w:t>dle specifikace uvedené v příl</w:t>
      </w:r>
      <w:r w:rsidR="00C36155">
        <w:rPr>
          <w:rFonts w:ascii="Calibri" w:hAnsi="Calibri" w:cs="Calibri"/>
          <w:color w:val="auto"/>
        </w:rPr>
        <w:t>ohách</w:t>
      </w:r>
      <w:r w:rsidR="007809B2">
        <w:rPr>
          <w:rFonts w:ascii="Calibri" w:hAnsi="Calibri" w:cs="Calibri"/>
          <w:color w:val="auto"/>
        </w:rPr>
        <w:t xml:space="preserve"> této Smlouvy </w:t>
      </w:r>
      <w:r w:rsidRPr="00792E6B">
        <w:rPr>
          <w:rFonts w:ascii="Calibri" w:hAnsi="Calibri" w:cs="Calibri"/>
          <w:color w:val="auto"/>
        </w:rPr>
        <w:t>a přípravny výdeje stravy na vlastní účet;</w:t>
      </w:r>
    </w:p>
    <w:p w14:paraId="0A1ECCF8" w14:textId="77777777"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zajištění běžné údržby stravovacího provozu a zařízení;</w:t>
      </w:r>
    </w:p>
    <w:p w14:paraId="5AAA0987" w14:textId="77777777"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zajištění a doplňování nádobí na výdej zaměstnaneckého menu;</w:t>
      </w:r>
    </w:p>
    <w:p w14:paraId="483C6C2A" w14:textId="77777777"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lastRenderedPageBreak/>
        <w:t>zajištění, doplňování a údržba tabletových systémů pro výdej a distribuci stravy;</w:t>
      </w:r>
    </w:p>
    <w:p w14:paraId="510E6538" w14:textId="19950DB7"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zajištění a doplňování drobného zboží prodej (ubrousky, párátka apod.);</w:t>
      </w:r>
    </w:p>
    <w:p w14:paraId="304DE6A4" w14:textId="77777777"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mytí použitého nádobí a tabletů;</w:t>
      </w:r>
    </w:p>
    <w:p w14:paraId="3795FE7D" w14:textId="77777777"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likvidace jídelních zbytků, separace komunálního odpadu, likvidace odpadu;</w:t>
      </w:r>
    </w:p>
    <w:p w14:paraId="1050E43E" w14:textId="77777777"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úklid a desinfekce, dezinsekce a deratizace prostor kuchyně a výdejních prostor;</w:t>
      </w:r>
    </w:p>
    <w:p w14:paraId="0A50E868" w14:textId="71E07B2C" w:rsidR="00792E6B" w:rsidRPr="00792E6B" w:rsidRDefault="00AA6138" w:rsidP="00792E6B">
      <w:pPr>
        <w:pStyle w:val="Nadpis5"/>
        <w:keepNext w:val="0"/>
        <w:keepLines w:val="0"/>
        <w:numPr>
          <w:ilvl w:val="2"/>
          <w:numId w:val="7"/>
        </w:numPr>
        <w:spacing w:before="120" w:after="120"/>
        <w:ind w:left="1418" w:hanging="851"/>
        <w:jc w:val="both"/>
        <w:rPr>
          <w:rFonts w:ascii="Calibri" w:hAnsi="Calibri" w:cs="Calibri"/>
          <w:color w:val="auto"/>
        </w:rPr>
      </w:pPr>
      <w:r>
        <w:rPr>
          <w:rFonts w:ascii="Calibri" w:hAnsi="Calibri" w:cs="Calibri"/>
          <w:color w:val="auto"/>
        </w:rPr>
        <w:t xml:space="preserve">zajištění a </w:t>
      </w:r>
      <w:r w:rsidR="00792E6B" w:rsidRPr="00792E6B">
        <w:rPr>
          <w:rFonts w:ascii="Calibri" w:hAnsi="Calibri" w:cs="Calibri"/>
          <w:color w:val="auto"/>
        </w:rPr>
        <w:t>provoz objednávkového systému pacientské a zaměstnanecké stravy;</w:t>
      </w:r>
    </w:p>
    <w:p w14:paraId="14911C2F" w14:textId="77777777"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veškeré činnosti související s dodržením hygienických a zákonných předpisů souvisejících s provozem kuchyně a výdejny stravy;</w:t>
      </w:r>
    </w:p>
    <w:p w14:paraId="71E3A302" w14:textId="3B530717" w:rsid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 xml:space="preserve">veškeré </w:t>
      </w:r>
      <w:r w:rsidR="00657720">
        <w:rPr>
          <w:rFonts w:ascii="Calibri" w:hAnsi="Calibri" w:cs="Calibri"/>
          <w:color w:val="auto"/>
        </w:rPr>
        <w:t xml:space="preserve">další </w:t>
      </w:r>
      <w:r w:rsidRPr="00792E6B">
        <w:rPr>
          <w:rFonts w:ascii="Calibri" w:hAnsi="Calibri" w:cs="Calibri"/>
          <w:color w:val="auto"/>
        </w:rPr>
        <w:t xml:space="preserve">práce a činnosti </w:t>
      </w:r>
      <w:r w:rsidR="00657720">
        <w:rPr>
          <w:rFonts w:ascii="Calibri" w:hAnsi="Calibri" w:cs="Calibri"/>
          <w:color w:val="auto"/>
        </w:rPr>
        <w:t xml:space="preserve">nezbytně </w:t>
      </w:r>
      <w:r w:rsidRPr="00792E6B">
        <w:rPr>
          <w:rFonts w:ascii="Calibri" w:hAnsi="Calibri" w:cs="Calibri"/>
          <w:color w:val="auto"/>
        </w:rPr>
        <w:t>související s předmětem plnění</w:t>
      </w:r>
      <w:r>
        <w:rPr>
          <w:rFonts w:ascii="Calibri" w:hAnsi="Calibri" w:cs="Calibri"/>
          <w:color w:val="auto"/>
        </w:rPr>
        <w:t xml:space="preserve"> Smlouvy</w:t>
      </w:r>
      <w:r w:rsidRPr="00792E6B">
        <w:rPr>
          <w:rFonts w:ascii="Calibri" w:hAnsi="Calibri" w:cs="Calibri"/>
          <w:color w:val="auto"/>
        </w:rPr>
        <w:t>.</w:t>
      </w:r>
    </w:p>
    <w:p w14:paraId="286BE188" w14:textId="3BC54668" w:rsidR="00F007B2" w:rsidRPr="00DF22B8" w:rsidRDefault="00F007B2" w:rsidP="00CF3C68">
      <w:pPr>
        <w:pStyle w:val="Nadpis5"/>
        <w:keepNext w:val="0"/>
        <w:keepLines w:val="0"/>
        <w:numPr>
          <w:ilvl w:val="1"/>
          <w:numId w:val="7"/>
        </w:numPr>
        <w:spacing w:before="120" w:after="120"/>
        <w:ind w:left="567" w:hanging="567"/>
        <w:jc w:val="both"/>
        <w:rPr>
          <w:rFonts w:ascii="Calibri" w:hAnsi="Calibri" w:cs="Calibri"/>
          <w:bCs/>
          <w:color w:val="auto"/>
        </w:rPr>
      </w:pPr>
      <w:bookmarkStart w:id="13" w:name="_Hlk166523223"/>
      <w:r>
        <w:rPr>
          <w:rFonts w:ascii="Calibri" w:hAnsi="Calibri" w:cs="Calibri"/>
          <w:bCs/>
          <w:color w:val="auto"/>
        </w:rPr>
        <w:t>S</w:t>
      </w:r>
      <w:r w:rsidRPr="00F007B2">
        <w:rPr>
          <w:rFonts w:ascii="Calibri" w:hAnsi="Calibri" w:cs="Calibri"/>
          <w:bCs/>
          <w:color w:val="auto"/>
        </w:rPr>
        <w:t xml:space="preserve">oučástí </w:t>
      </w:r>
      <w:r>
        <w:rPr>
          <w:rFonts w:ascii="Calibri" w:hAnsi="Calibri" w:cs="Calibri"/>
          <w:bCs/>
          <w:color w:val="auto"/>
        </w:rPr>
        <w:t>plnění</w:t>
      </w:r>
      <w:r w:rsidRPr="00F007B2">
        <w:rPr>
          <w:rFonts w:ascii="Calibri" w:hAnsi="Calibri" w:cs="Calibri"/>
          <w:bCs/>
          <w:color w:val="auto"/>
        </w:rPr>
        <w:t xml:space="preserve"> je také provedení potřebných stavebních úprav </w:t>
      </w:r>
      <w:r>
        <w:rPr>
          <w:rFonts w:ascii="Calibri" w:hAnsi="Calibri" w:cs="Calibri"/>
          <w:bCs/>
          <w:color w:val="auto"/>
        </w:rPr>
        <w:t xml:space="preserve">prostor </w:t>
      </w:r>
      <w:proofErr w:type="spellStart"/>
      <w:r>
        <w:rPr>
          <w:rFonts w:ascii="Calibri" w:hAnsi="Calibri" w:cs="Calibri"/>
          <w:bCs/>
          <w:color w:val="auto"/>
        </w:rPr>
        <w:t>podnajatých</w:t>
      </w:r>
      <w:proofErr w:type="spellEnd"/>
      <w:r>
        <w:rPr>
          <w:rFonts w:ascii="Calibri" w:hAnsi="Calibri" w:cs="Calibri"/>
          <w:bCs/>
          <w:color w:val="auto"/>
        </w:rPr>
        <w:t xml:space="preserve"> na základě související </w:t>
      </w:r>
      <w:r w:rsidR="00CF3C68">
        <w:rPr>
          <w:rFonts w:ascii="Calibri" w:hAnsi="Calibri" w:cs="Calibri"/>
          <w:bCs/>
          <w:color w:val="auto"/>
        </w:rPr>
        <w:t>S</w:t>
      </w:r>
      <w:r w:rsidRPr="00CF3C68">
        <w:rPr>
          <w:rFonts w:ascii="Calibri" w:hAnsi="Calibri" w:cs="Calibri"/>
          <w:bCs/>
          <w:color w:val="auto"/>
        </w:rPr>
        <w:t xml:space="preserve">mlouvy o podnájmu </w:t>
      </w:r>
      <w:r w:rsidR="00CF3C68" w:rsidRPr="00CF3C68">
        <w:rPr>
          <w:rFonts w:ascii="Calibri" w:hAnsi="Calibri" w:cs="Calibri"/>
          <w:color w:val="auto"/>
        </w:rPr>
        <w:t xml:space="preserve">prostor sloužících podnikání č. …………………., uzavřené mezi smluvními stranami </w:t>
      </w:r>
      <w:proofErr w:type="gramStart"/>
      <w:r w:rsidR="00CF3C68" w:rsidRPr="00CF3C68">
        <w:rPr>
          <w:rFonts w:ascii="Calibri" w:hAnsi="Calibri" w:cs="Calibri"/>
          <w:color w:val="auto"/>
        </w:rPr>
        <w:t>dne ................ 2024</w:t>
      </w:r>
      <w:proofErr w:type="gramEnd"/>
      <w:r w:rsidR="00CF3C68" w:rsidRPr="00CF3C68">
        <w:rPr>
          <w:rFonts w:ascii="Calibri" w:hAnsi="Calibri" w:cs="Calibri"/>
          <w:color w:val="auto"/>
        </w:rPr>
        <w:t xml:space="preserve"> </w:t>
      </w:r>
      <w:r w:rsidR="00CF3C68" w:rsidRPr="00CF3C68">
        <w:rPr>
          <w:rFonts w:ascii="Calibri" w:hAnsi="Calibri" w:cs="Calibri"/>
          <w:color w:val="FF0000"/>
        </w:rPr>
        <w:t xml:space="preserve">(datum bude doplněno bude doplněno před uzavřením smlouvy) </w:t>
      </w:r>
      <w:r w:rsidR="00CF3C68" w:rsidRPr="00CF3C68">
        <w:rPr>
          <w:rFonts w:ascii="Calibri" w:hAnsi="Calibri" w:cs="Calibri"/>
          <w:color w:val="auto"/>
        </w:rPr>
        <w:t>(dále jen „</w:t>
      </w:r>
      <w:r w:rsidR="003A295D" w:rsidRPr="00E91FC1">
        <w:rPr>
          <w:rFonts w:ascii="Calibri" w:hAnsi="Calibri" w:cs="Calibri"/>
          <w:b/>
          <w:bCs/>
          <w:color w:val="auto"/>
        </w:rPr>
        <w:t>S</w:t>
      </w:r>
      <w:r w:rsidR="00CF3C68" w:rsidRPr="00CF3C68">
        <w:rPr>
          <w:rFonts w:ascii="Calibri" w:hAnsi="Calibri" w:cs="Calibri"/>
          <w:b/>
          <w:bCs/>
          <w:color w:val="auto"/>
        </w:rPr>
        <w:t>mlouva o podnájmu</w:t>
      </w:r>
      <w:r w:rsidR="00CF3C68" w:rsidRPr="00CF3C68">
        <w:rPr>
          <w:rFonts w:ascii="Calibri" w:hAnsi="Calibri" w:cs="Calibri"/>
          <w:color w:val="auto"/>
        </w:rPr>
        <w:t xml:space="preserve">“) </w:t>
      </w:r>
      <w:r w:rsidRPr="00CF3C68">
        <w:rPr>
          <w:rFonts w:ascii="Calibri" w:hAnsi="Calibri" w:cs="Calibri"/>
          <w:bCs/>
          <w:color w:val="auto"/>
        </w:rPr>
        <w:t xml:space="preserve">a dodávka příslušné technologie pro účely plnění této Smlouvy. Specifikace stavebních úprav a dodávek technologie (konkrétní dílčí položky, u kterých dojde k obměně, výměně či náhradě), je </w:t>
      </w:r>
      <w:r w:rsidRPr="00DF22B8">
        <w:rPr>
          <w:rFonts w:ascii="Calibri" w:hAnsi="Calibri" w:cs="Calibri"/>
          <w:bCs/>
          <w:color w:val="auto"/>
        </w:rPr>
        <w:t xml:space="preserve">uvedena </w:t>
      </w:r>
      <w:r w:rsidRPr="00C143DE">
        <w:rPr>
          <w:rFonts w:ascii="Calibri" w:hAnsi="Calibri" w:cs="Calibri"/>
          <w:bCs/>
          <w:color w:val="auto"/>
        </w:rPr>
        <w:t xml:space="preserve">v </w:t>
      </w:r>
      <w:r w:rsidRPr="00E91FC1">
        <w:rPr>
          <w:rFonts w:ascii="Calibri" w:hAnsi="Calibri" w:cs="Calibri"/>
          <w:bCs/>
          <w:color w:val="auto"/>
        </w:rPr>
        <w:t>příloze č. 1</w:t>
      </w:r>
      <w:r w:rsidR="00E91FC1" w:rsidRPr="00E91FC1">
        <w:rPr>
          <w:rFonts w:ascii="Calibri" w:hAnsi="Calibri" w:cs="Calibri"/>
          <w:bCs/>
          <w:color w:val="auto"/>
        </w:rPr>
        <w:t>g, 1i</w:t>
      </w:r>
      <w:r w:rsidR="008763BF">
        <w:rPr>
          <w:rFonts w:ascii="Calibri" w:hAnsi="Calibri" w:cs="Calibri"/>
          <w:bCs/>
          <w:color w:val="auto"/>
        </w:rPr>
        <w:t>,</w:t>
      </w:r>
      <w:r w:rsidR="00C36155" w:rsidRPr="00E91FC1">
        <w:rPr>
          <w:rFonts w:ascii="Calibri" w:hAnsi="Calibri" w:cs="Calibri"/>
          <w:bCs/>
          <w:color w:val="auto"/>
        </w:rPr>
        <w:t xml:space="preserve"> 6</w:t>
      </w:r>
      <w:r w:rsidR="008763BF">
        <w:rPr>
          <w:rFonts w:ascii="Calibri" w:hAnsi="Calibri" w:cs="Calibri"/>
          <w:bCs/>
          <w:color w:val="auto"/>
        </w:rPr>
        <w:t>b, 9c a 9d</w:t>
      </w:r>
      <w:r w:rsidR="00C36155">
        <w:rPr>
          <w:rFonts w:ascii="Calibri" w:hAnsi="Calibri" w:cs="Calibri"/>
          <w:bCs/>
          <w:color w:val="auto"/>
        </w:rPr>
        <w:t xml:space="preserve"> </w:t>
      </w:r>
      <w:r w:rsidRPr="00C143DE">
        <w:rPr>
          <w:rFonts w:ascii="Calibri" w:hAnsi="Calibri" w:cs="Calibri"/>
          <w:bCs/>
          <w:color w:val="auto"/>
        </w:rPr>
        <w:t>této Smlouvy</w:t>
      </w:r>
      <w:bookmarkEnd w:id="13"/>
      <w:r w:rsidRPr="00C143DE">
        <w:rPr>
          <w:rFonts w:ascii="Calibri" w:hAnsi="Calibri" w:cs="Calibri"/>
          <w:bCs/>
          <w:color w:val="auto"/>
        </w:rPr>
        <w:t>.</w:t>
      </w:r>
      <w:r w:rsidRPr="00DF22B8">
        <w:rPr>
          <w:rFonts w:ascii="Calibri" w:hAnsi="Calibri" w:cs="Calibri"/>
          <w:bCs/>
          <w:color w:val="auto"/>
        </w:rPr>
        <w:t xml:space="preserve"> </w:t>
      </w:r>
    </w:p>
    <w:p w14:paraId="3A3D0212" w14:textId="107D0D17" w:rsidR="00576116" w:rsidRPr="00372330" w:rsidRDefault="00576116" w:rsidP="00372330">
      <w:pPr>
        <w:pStyle w:val="Nadpis5"/>
        <w:keepNext w:val="0"/>
        <w:keepLines w:val="0"/>
        <w:numPr>
          <w:ilvl w:val="1"/>
          <w:numId w:val="7"/>
        </w:numPr>
        <w:spacing w:before="120" w:after="120"/>
        <w:ind w:left="567" w:hanging="567"/>
        <w:jc w:val="both"/>
        <w:rPr>
          <w:rFonts w:ascii="Calibri" w:hAnsi="Calibri" w:cs="Calibri"/>
          <w:bCs/>
          <w:color w:val="auto"/>
        </w:rPr>
      </w:pPr>
      <w:r w:rsidRPr="00DF22B8">
        <w:rPr>
          <w:rFonts w:ascii="Calibri" w:hAnsi="Calibri" w:cs="Calibri"/>
          <w:bCs/>
          <w:color w:val="auto"/>
        </w:rPr>
        <w:t>Objednatel se zav</w:t>
      </w:r>
      <w:r w:rsidRPr="00372330">
        <w:rPr>
          <w:rFonts w:ascii="Calibri" w:hAnsi="Calibri" w:cs="Calibri"/>
          <w:bCs/>
          <w:color w:val="auto"/>
        </w:rPr>
        <w:t xml:space="preserve">azuje </w:t>
      </w:r>
      <w:r w:rsidR="00657720">
        <w:rPr>
          <w:rFonts w:ascii="Calibri" w:hAnsi="Calibri" w:cs="Calibri"/>
          <w:bCs/>
          <w:color w:val="auto"/>
        </w:rPr>
        <w:t xml:space="preserve">za </w:t>
      </w:r>
      <w:r w:rsidRPr="00372330">
        <w:rPr>
          <w:rFonts w:ascii="Calibri" w:hAnsi="Calibri" w:cs="Calibri"/>
          <w:bCs/>
          <w:color w:val="auto"/>
        </w:rPr>
        <w:t>poskyt</w:t>
      </w:r>
      <w:r w:rsidR="00657720">
        <w:rPr>
          <w:rFonts w:ascii="Calibri" w:hAnsi="Calibri" w:cs="Calibri"/>
          <w:bCs/>
          <w:color w:val="auto"/>
        </w:rPr>
        <w:t>ované</w:t>
      </w:r>
      <w:r w:rsidRPr="00372330">
        <w:rPr>
          <w:rFonts w:ascii="Calibri" w:hAnsi="Calibri" w:cs="Calibri"/>
          <w:bCs/>
          <w:color w:val="auto"/>
        </w:rPr>
        <w:t xml:space="preserve"> plnění zaplatit Poskytovateli dohodnutou cenu. Množství plnění bude určováno a upřesňováno podle dále sjednaných podmínek.</w:t>
      </w:r>
    </w:p>
    <w:p w14:paraId="51853C69" w14:textId="2F2D9DDD" w:rsidR="00576116" w:rsidRPr="00372330" w:rsidRDefault="00576116" w:rsidP="00372330">
      <w:pPr>
        <w:pStyle w:val="Nadpis5"/>
        <w:keepNext w:val="0"/>
        <w:keepLines w:val="0"/>
        <w:numPr>
          <w:ilvl w:val="1"/>
          <w:numId w:val="7"/>
        </w:numPr>
        <w:spacing w:before="120" w:after="120"/>
        <w:ind w:left="567" w:hanging="567"/>
        <w:jc w:val="both"/>
        <w:rPr>
          <w:rFonts w:ascii="Calibri" w:hAnsi="Calibri" w:cs="Calibri"/>
          <w:bCs/>
          <w:color w:val="auto"/>
        </w:rPr>
      </w:pPr>
      <w:r w:rsidRPr="00372330">
        <w:rPr>
          <w:rFonts w:ascii="Calibri" w:hAnsi="Calibri" w:cs="Calibri"/>
          <w:bCs/>
          <w:color w:val="auto"/>
        </w:rPr>
        <w:t>Objednatel není povinen odebírat stanovený předpokládaný denní objem jídel. Předpokládaný denní objem jídel je pouze orientační, stanovený na základě dlouhodobého průměru. Skutečný denní objem jídel bude stanoven vždy dle objednávek stravy na jednotlivé dny.</w:t>
      </w:r>
      <w:r w:rsidR="003B2E81">
        <w:rPr>
          <w:rFonts w:ascii="Calibri" w:hAnsi="Calibri" w:cs="Calibri"/>
          <w:bCs/>
          <w:color w:val="auto"/>
        </w:rPr>
        <w:t xml:space="preserve"> Cenu objednaných jídel je však Objednatel povinen uhradit i v případě, že následně objednaná jídla neodebere. </w:t>
      </w:r>
      <w:r w:rsidR="00E7112E">
        <w:rPr>
          <w:rFonts w:ascii="Calibri" w:hAnsi="Calibri" w:cs="Calibri"/>
          <w:bCs/>
          <w:color w:val="auto"/>
        </w:rPr>
        <w:t xml:space="preserve">Současně platí kompenzační mechanismus při nedosažení garantovaného objemu odebraných jídel dle odst. 15.7. a 15.8. této Smlouvy. </w:t>
      </w:r>
    </w:p>
    <w:p w14:paraId="7F6B7A1B" w14:textId="4B5F8D07" w:rsidR="00576116" w:rsidRPr="00372330" w:rsidRDefault="00576116" w:rsidP="00372330">
      <w:pPr>
        <w:pStyle w:val="Nadpis5"/>
        <w:keepNext w:val="0"/>
        <w:keepLines w:val="0"/>
        <w:numPr>
          <w:ilvl w:val="1"/>
          <w:numId w:val="7"/>
        </w:numPr>
        <w:spacing w:before="120" w:after="120"/>
        <w:ind w:left="567" w:hanging="567"/>
        <w:jc w:val="both"/>
        <w:rPr>
          <w:rFonts w:ascii="Calibri" w:hAnsi="Calibri" w:cs="Calibri"/>
          <w:bCs/>
          <w:color w:val="auto"/>
        </w:rPr>
      </w:pPr>
      <w:r w:rsidRPr="00372330">
        <w:rPr>
          <w:rFonts w:ascii="Calibri" w:hAnsi="Calibri" w:cs="Calibri"/>
          <w:bCs/>
          <w:color w:val="auto"/>
        </w:rPr>
        <w:t xml:space="preserve">Není-li v této </w:t>
      </w:r>
      <w:r w:rsidR="00F240B8">
        <w:rPr>
          <w:rFonts w:ascii="Calibri" w:hAnsi="Calibri" w:cs="Calibri"/>
          <w:bCs/>
          <w:color w:val="auto"/>
        </w:rPr>
        <w:t>S</w:t>
      </w:r>
      <w:r w:rsidRPr="00372330">
        <w:rPr>
          <w:rFonts w:ascii="Calibri" w:hAnsi="Calibri" w:cs="Calibri"/>
          <w:bCs/>
          <w:color w:val="auto"/>
        </w:rPr>
        <w:t xml:space="preserve">mlouvě uvedeno jinak, řídí se vztahy mezi smluvními stranami </w:t>
      </w:r>
      <w:r w:rsidR="00DF22B8">
        <w:rPr>
          <w:rFonts w:ascii="Calibri" w:hAnsi="Calibri" w:cs="Calibri"/>
          <w:bCs/>
          <w:color w:val="auto"/>
        </w:rPr>
        <w:t>občanským zákoníkem</w:t>
      </w:r>
      <w:r w:rsidRPr="00372330">
        <w:rPr>
          <w:rFonts w:ascii="Calibri" w:hAnsi="Calibri" w:cs="Calibri"/>
          <w:bCs/>
          <w:color w:val="auto"/>
        </w:rPr>
        <w:t>, dále právními a ostatními předpisy upravujícími stravování a vešker</w:t>
      </w:r>
      <w:r w:rsidR="00F240B8">
        <w:rPr>
          <w:rFonts w:ascii="Calibri" w:hAnsi="Calibri" w:cs="Calibri"/>
          <w:bCs/>
          <w:color w:val="auto"/>
        </w:rPr>
        <w:t>ými zadávacími podmínkami veřejné zakázky</w:t>
      </w:r>
      <w:r w:rsidRPr="00372330">
        <w:rPr>
          <w:rFonts w:ascii="Calibri" w:hAnsi="Calibri" w:cs="Calibri"/>
          <w:bCs/>
          <w:color w:val="auto"/>
        </w:rPr>
        <w:t xml:space="preserve">. Technické </w:t>
      </w:r>
      <w:r w:rsidRPr="00E91FC1">
        <w:rPr>
          <w:rFonts w:ascii="Calibri" w:hAnsi="Calibri" w:cs="Calibri"/>
          <w:bCs/>
          <w:color w:val="auto"/>
        </w:rPr>
        <w:t>podmínky uvedené v přílo</w:t>
      </w:r>
      <w:r w:rsidR="00C36155" w:rsidRPr="00E91FC1">
        <w:rPr>
          <w:rFonts w:ascii="Calibri" w:hAnsi="Calibri" w:cs="Calibri"/>
          <w:bCs/>
          <w:color w:val="auto"/>
        </w:rPr>
        <w:t>hách</w:t>
      </w:r>
      <w:r w:rsidRPr="00E91FC1">
        <w:rPr>
          <w:rFonts w:ascii="Calibri" w:hAnsi="Calibri" w:cs="Calibri"/>
          <w:bCs/>
          <w:color w:val="auto"/>
        </w:rPr>
        <w:t xml:space="preserve"> této Smlouvy, jakož i veškerá dokumentace určující podmínky pro zajištění stravovacích služeb stanovená Objednatelem </w:t>
      </w:r>
      <w:r w:rsidR="00DF22B8" w:rsidRPr="00E91FC1">
        <w:rPr>
          <w:rFonts w:ascii="Calibri" w:hAnsi="Calibri" w:cs="Calibri"/>
          <w:bCs/>
          <w:color w:val="auto"/>
        </w:rPr>
        <w:t>jsou</w:t>
      </w:r>
      <w:r w:rsidRPr="00E91FC1">
        <w:rPr>
          <w:rFonts w:ascii="Calibri" w:hAnsi="Calibri" w:cs="Calibri"/>
          <w:bCs/>
          <w:color w:val="auto"/>
        </w:rPr>
        <w:t xml:space="preserve"> součástí smluvního vztahu</w:t>
      </w:r>
      <w:r w:rsidRPr="00372330">
        <w:rPr>
          <w:rFonts w:ascii="Calibri" w:hAnsi="Calibri" w:cs="Calibri"/>
          <w:bCs/>
          <w:color w:val="auto"/>
        </w:rPr>
        <w:t xml:space="preserve"> vzniklého na základě této </w:t>
      </w:r>
      <w:r w:rsidR="00F240B8">
        <w:rPr>
          <w:rFonts w:ascii="Calibri" w:hAnsi="Calibri" w:cs="Calibri"/>
          <w:bCs/>
          <w:color w:val="auto"/>
        </w:rPr>
        <w:t>S</w:t>
      </w:r>
      <w:r w:rsidRPr="00372330">
        <w:rPr>
          <w:rFonts w:ascii="Calibri" w:hAnsi="Calibri" w:cs="Calibri"/>
          <w:bCs/>
          <w:color w:val="auto"/>
        </w:rPr>
        <w:t xml:space="preserve">mlouvy mezi Poskytovatelem a Objednatelem a obě smluvní strany se </w:t>
      </w:r>
      <w:r w:rsidR="00F240B8">
        <w:rPr>
          <w:rFonts w:ascii="Calibri" w:hAnsi="Calibri" w:cs="Calibri"/>
          <w:bCs/>
          <w:color w:val="auto"/>
        </w:rPr>
        <w:t xml:space="preserve">zadávacích </w:t>
      </w:r>
      <w:r w:rsidRPr="00372330">
        <w:rPr>
          <w:rFonts w:ascii="Calibri" w:hAnsi="Calibri" w:cs="Calibri"/>
          <w:bCs/>
          <w:color w:val="auto"/>
        </w:rPr>
        <w:t>podmínek veřejné zakáz</w:t>
      </w:r>
      <w:r w:rsidR="00F240B8">
        <w:rPr>
          <w:rFonts w:ascii="Calibri" w:hAnsi="Calibri" w:cs="Calibri"/>
          <w:bCs/>
          <w:color w:val="auto"/>
        </w:rPr>
        <w:t>ky</w:t>
      </w:r>
      <w:r w:rsidRPr="00372330">
        <w:rPr>
          <w:rFonts w:ascii="Calibri" w:hAnsi="Calibri" w:cs="Calibri"/>
          <w:bCs/>
          <w:color w:val="auto"/>
        </w:rPr>
        <w:t xml:space="preserve"> mohou dovolávat.</w:t>
      </w:r>
    </w:p>
    <w:p w14:paraId="66F4D8FB" w14:textId="5861D55F" w:rsidR="00386B51" w:rsidRPr="00E91FC1" w:rsidRDefault="00386B51" w:rsidP="00386B51">
      <w:pPr>
        <w:pStyle w:val="Nadpis5"/>
        <w:keepNext w:val="0"/>
        <w:keepLines w:val="0"/>
        <w:numPr>
          <w:ilvl w:val="1"/>
          <w:numId w:val="7"/>
        </w:numPr>
        <w:spacing w:before="120" w:after="120"/>
        <w:ind w:left="567" w:hanging="567"/>
        <w:jc w:val="both"/>
        <w:rPr>
          <w:rFonts w:ascii="Calibri" w:hAnsi="Calibri" w:cs="Calibri"/>
          <w:color w:val="auto"/>
        </w:rPr>
      </w:pPr>
      <w:r w:rsidRPr="00386B51">
        <w:rPr>
          <w:rFonts w:ascii="Calibri" w:hAnsi="Calibri" w:cs="Calibri"/>
          <w:bCs/>
          <w:color w:val="auto"/>
        </w:rPr>
        <w:t xml:space="preserve">S plněním předmětu </w:t>
      </w:r>
      <w:r>
        <w:rPr>
          <w:rFonts w:ascii="Calibri" w:hAnsi="Calibri" w:cs="Calibri"/>
          <w:bCs/>
          <w:color w:val="auto"/>
        </w:rPr>
        <w:t>této Smlouvy</w:t>
      </w:r>
      <w:r w:rsidRPr="00386B51">
        <w:rPr>
          <w:rFonts w:ascii="Calibri" w:hAnsi="Calibri" w:cs="Calibri"/>
          <w:bCs/>
          <w:color w:val="auto"/>
        </w:rPr>
        <w:t xml:space="preserve"> je dále neoddělitelně spojen </w:t>
      </w:r>
      <w:r w:rsidR="00F071B0">
        <w:rPr>
          <w:rFonts w:ascii="Calibri" w:hAnsi="Calibri" w:cs="Calibri"/>
          <w:bCs/>
          <w:color w:val="auto"/>
        </w:rPr>
        <w:t>pod</w:t>
      </w:r>
      <w:r w:rsidRPr="00386B51">
        <w:rPr>
          <w:rFonts w:ascii="Calibri" w:hAnsi="Calibri" w:cs="Calibri"/>
          <w:bCs/>
          <w:color w:val="auto"/>
        </w:rPr>
        <w:t xml:space="preserve">nájem nebytových prostor </w:t>
      </w:r>
      <w:r w:rsidR="00F071B0">
        <w:rPr>
          <w:rFonts w:ascii="Calibri" w:hAnsi="Calibri" w:cs="Calibri"/>
          <w:bCs/>
          <w:color w:val="auto"/>
        </w:rPr>
        <w:t xml:space="preserve">v areálu </w:t>
      </w:r>
      <w:r w:rsidR="00CF3C68">
        <w:rPr>
          <w:rFonts w:ascii="Calibri" w:hAnsi="Calibri" w:cs="Calibri"/>
          <w:bCs/>
          <w:color w:val="auto"/>
        </w:rPr>
        <w:t>Domažlické</w:t>
      </w:r>
      <w:r w:rsidR="00F071B0">
        <w:rPr>
          <w:rFonts w:ascii="Calibri" w:hAnsi="Calibri" w:cs="Calibri"/>
          <w:bCs/>
          <w:color w:val="auto"/>
        </w:rPr>
        <w:t xml:space="preserve"> nemocnice </w:t>
      </w:r>
      <w:r w:rsidRPr="00386B51">
        <w:rPr>
          <w:rFonts w:ascii="Calibri" w:hAnsi="Calibri" w:cs="Calibri"/>
          <w:bCs/>
          <w:color w:val="auto"/>
        </w:rPr>
        <w:t xml:space="preserve">nutných pro přípravu a výdej stravy </w:t>
      </w:r>
      <w:r>
        <w:rPr>
          <w:rFonts w:ascii="Calibri" w:hAnsi="Calibri" w:cs="Calibri"/>
          <w:bCs/>
          <w:color w:val="auto"/>
        </w:rPr>
        <w:t>Poskytovatelem</w:t>
      </w:r>
      <w:r w:rsidRPr="00386B51">
        <w:rPr>
          <w:rFonts w:ascii="Calibri" w:hAnsi="Calibri" w:cs="Calibri"/>
          <w:bCs/>
          <w:color w:val="auto"/>
        </w:rPr>
        <w:t xml:space="preserve"> jakožto </w:t>
      </w:r>
      <w:r w:rsidR="00F071B0">
        <w:rPr>
          <w:rFonts w:ascii="Calibri" w:hAnsi="Calibri" w:cs="Calibri"/>
          <w:bCs/>
          <w:color w:val="auto"/>
        </w:rPr>
        <w:t>pod</w:t>
      </w:r>
      <w:r w:rsidRPr="00386B51">
        <w:rPr>
          <w:rFonts w:ascii="Calibri" w:hAnsi="Calibri" w:cs="Calibri"/>
          <w:bCs/>
          <w:color w:val="auto"/>
        </w:rPr>
        <w:t>nájemcem</w:t>
      </w:r>
      <w:r>
        <w:rPr>
          <w:rFonts w:ascii="Calibri" w:hAnsi="Calibri" w:cs="Calibri"/>
          <w:bCs/>
          <w:color w:val="auto"/>
        </w:rPr>
        <w:t xml:space="preserve">, přičemž za tímto účelem je současně s touto Smlouvou </w:t>
      </w:r>
      <w:r w:rsidR="00CF3C68">
        <w:rPr>
          <w:rFonts w:ascii="Calibri" w:hAnsi="Calibri" w:cs="Calibri"/>
          <w:bCs/>
          <w:color w:val="auto"/>
        </w:rPr>
        <w:t xml:space="preserve">uzavřena mezi smluvními stranami Smlouva </w:t>
      </w:r>
      <w:r w:rsidRPr="00DA530B">
        <w:rPr>
          <w:rFonts w:ascii="Calibri" w:hAnsi="Calibri" w:cs="Calibri"/>
          <w:color w:val="auto"/>
        </w:rPr>
        <w:t xml:space="preserve">o </w:t>
      </w:r>
      <w:r w:rsidR="00F071B0">
        <w:rPr>
          <w:rFonts w:ascii="Calibri" w:hAnsi="Calibri" w:cs="Calibri"/>
          <w:color w:val="auto"/>
        </w:rPr>
        <w:t>po</w:t>
      </w:r>
      <w:r w:rsidR="00CF3C68">
        <w:rPr>
          <w:rFonts w:ascii="Calibri" w:hAnsi="Calibri" w:cs="Calibri"/>
          <w:color w:val="auto"/>
        </w:rPr>
        <w:t>d</w:t>
      </w:r>
      <w:r w:rsidRPr="00DA530B">
        <w:rPr>
          <w:rFonts w:ascii="Calibri" w:hAnsi="Calibri" w:cs="Calibri"/>
          <w:color w:val="auto"/>
        </w:rPr>
        <w:t>nájmu</w:t>
      </w:r>
      <w:r>
        <w:rPr>
          <w:rFonts w:ascii="Calibri" w:hAnsi="Calibri" w:cs="Calibri"/>
          <w:bCs/>
          <w:color w:val="auto"/>
        </w:rPr>
        <w:t xml:space="preserve">. </w:t>
      </w:r>
      <w:r w:rsidRPr="00DA530B">
        <w:rPr>
          <w:rFonts w:ascii="Calibri" w:hAnsi="Calibri" w:cs="Calibri"/>
          <w:color w:val="auto"/>
        </w:rPr>
        <w:t xml:space="preserve">Tato </w:t>
      </w:r>
      <w:r>
        <w:rPr>
          <w:rFonts w:ascii="Calibri" w:hAnsi="Calibri" w:cs="Calibri"/>
          <w:color w:val="auto"/>
        </w:rPr>
        <w:t>S</w:t>
      </w:r>
      <w:r w:rsidRPr="00DA530B">
        <w:rPr>
          <w:rFonts w:ascii="Calibri" w:hAnsi="Calibri" w:cs="Calibri"/>
          <w:color w:val="auto"/>
        </w:rPr>
        <w:t xml:space="preserve">mlouva je uzavírána jako smlouva závislá ve smyslu § 1727 </w:t>
      </w:r>
      <w:r w:rsidRPr="00DA530B">
        <w:rPr>
          <w:rFonts w:ascii="Calibri" w:hAnsi="Calibri" w:cs="Calibri"/>
          <w:bCs/>
          <w:color w:val="auto"/>
        </w:rPr>
        <w:t>občanského</w:t>
      </w:r>
      <w:r w:rsidRPr="00DA530B">
        <w:rPr>
          <w:rFonts w:ascii="Calibri" w:hAnsi="Calibri" w:cs="Calibri"/>
          <w:color w:val="auto"/>
        </w:rPr>
        <w:t xml:space="preserve"> zákoníku ve vztahu ke Smlouvě o </w:t>
      </w:r>
      <w:r w:rsidR="00F071B0" w:rsidRPr="000835CD">
        <w:rPr>
          <w:rFonts w:ascii="Calibri" w:hAnsi="Calibri" w:cs="Calibri"/>
          <w:color w:val="auto"/>
        </w:rPr>
        <w:t>pod</w:t>
      </w:r>
      <w:r w:rsidRPr="000835CD">
        <w:rPr>
          <w:rFonts w:ascii="Calibri" w:hAnsi="Calibri" w:cs="Calibri"/>
          <w:color w:val="auto"/>
        </w:rPr>
        <w:t>nájmu</w:t>
      </w:r>
      <w:r w:rsidR="00CF3C68" w:rsidRPr="000835CD">
        <w:rPr>
          <w:rFonts w:ascii="Calibri" w:hAnsi="Calibri" w:cs="Calibri"/>
          <w:color w:val="auto"/>
        </w:rPr>
        <w:t>.</w:t>
      </w:r>
    </w:p>
    <w:p w14:paraId="62A2729E" w14:textId="14140F89" w:rsidR="00F071B0" w:rsidRPr="00F071B0" w:rsidRDefault="00F071B0" w:rsidP="00FB35A1">
      <w:pPr>
        <w:pStyle w:val="Nadpis5"/>
        <w:keepNext w:val="0"/>
        <w:keepLines w:val="0"/>
        <w:numPr>
          <w:ilvl w:val="1"/>
          <w:numId w:val="7"/>
        </w:numPr>
        <w:spacing w:before="120" w:after="120"/>
        <w:ind w:left="567" w:hanging="567"/>
        <w:jc w:val="both"/>
        <w:rPr>
          <w:rFonts w:ascii="Calibri" w:hAnsi="Calibri" w:cs="Calibri"/>
          <w:bCs/>
          <w:color w:val="auto"/>
        </w:rPr>
      </w:pPr>
      <w:r w:rsidRPr="000835CD">
        <w:rPr>
          <w:rFonts w:ascii="Calibri" w:hAnsi="Calibri" w:cs="Calibri"/>
          <w:bCs/>
          <w:color w:val="auto"/>
        </w:rPr>
        <w:t xml:space="preserve">Tato Smlouva je uzavírána také </w:t>
      </w:r>
      <w:r w:rsidRPr="00F071B0">
        <w:rPr>
          <w:rFonts w:ascii="Calibri" w:hAnsi="Calibri" w:cs="Calibri"/>
          <w:bCs/>
          <w:color w:val="auto"/>
        </w:rPr>
        <w:t xml:space="preserve">jako smlouva závislá ve smyslu § 1727 </w:t>
      </w:r>
      <w:r w:rsidRPr="00DA530B">
        <w:rPr>
          <w:rFonts w:ascii="Calibri" w:hAnsi="Calibri" w:cs="Calibri"/>
          <w:bCs/>
          <w:color w:val="auto"/>
        </w:rPr>
        <w:t>občanského</w:t>
      </w:r>
      <w:r w:rsidRPr="00F071B0">
        <w:rPr>
          <w:rFonts w:ascii="Calibri" w:hAnsi="Calibri" w:cs="Calibri"/>
          <w:bCs/>
          <w:color w:val="auto"/>
        </w:rPr>
        <w:t xml:space="preserve"> zákoníku ve vztahu ke Smlouvě </w:t>
      </w:r>
      <w:r>
        <w:rPr>
          <w:rFonts w:ascii="Calibri" w:hAnsi="Calibri" w:cs="Calibri"/>
          <w:bCs/>
          <w:color w:val="auto"/>
        </w:rPr>
        <w:t xml:space="preserve">o zajištění stravovacích služeb uzavřené mezi </w:t>
      </w:r>
      <w:r w:rsidR="00DF22B8">
        <w:rPr>
          <w:rFonts w:ascii="Calibri" w:hAnsi="Calibri" w:cs="Calibri"/>
          <w:bCs/>
          <w:color w:val="auto"/>
        </w:rPr>
        <w:t xml:space="preserve">Klatovskou </w:t>
      </w:r>
      <w:r w:rsidR="00DF22B8">
        <w:rPr>
          <w:rFonts w:ascii="Calibri" w:hAnsi="Calibri" w:cs="Calibri"/>
          <w:bCs/>
          <w:color w:val="auto"/>
        </w:rPr>
        <w:lastRenderedPageBreak/>
        <w:t xml:space="preserve">nemocnicí, a.s. </w:t>
      </w:r>
      <w:r>
        <w:rPr>
          <w:rFonts w:ascii="Calibri" w:hAnsi="Calibri" w:cs="Calibri"/>
          <w:bCs/>
          <w:color w:val="auto"/>
        </w:rPr>
        <w:t>a Poskytovatelem na základě výsledků zadávacího řízení k veřejné zakázce, jejímž předmětem je zajištění stravovacích služeb v </w:t>
      </w:r>
      <w:r w:rsidR="00DF22B8">
        <w:rPr>
          <w:rFonts w:ascii="Calibri" w:hAnsi="Calibri" w:cs="Calibri"/>
          <w:bCs/>
          <w:color w:val="auto"/>
        </w:rPr>
        <w:t xml:space="preserve">Klatovské </w:t>
      </w:r>
      <w:r>
        <w:rPr>
          <w:rFonts w:ascii="Calibri" w:hAnsi="Calibri" w:cs="Calibri"/>
          <w:bCs/>
          <w:color w:val="auto"/>
        </w:rPr>
        <w:t>nemocnici. V případě, že bude z jakéhokoliv důvodu ukončena Smlouva zajištění stravovacích služeb v </w:t>
      </w:r>
      <w:r w:rsidR="00DF22B8">
        <w:rPr>
          <w:rFonts w:ascii="Calibri" w:hAnsi="Calibri" w:cs="Calibri"/>
          <w:bCs/>
          <w:color w:val="auto"/>
        </w:rPr>
        <w:t xml:space="preserve">Klatovské </w:t>
      </w:r>
      <w:r>
        <w:rPr>
          <w:rFonts w:ascii="Calibri" w:hAnsi="Calibri" w:cs="Calibri"/>
          <w:bCs/>
          <w:color w:val="auto"/>
        </w:rPr>
        <w:t xml:space="preserve">nemocnici, automaticky </w:t>
      </w:r>
      <w:r w:rsidR="00DF22B8">
        <w:rPr>
          <w:rFonts w:ascii="Calibri" w:hAnsi="Calibri" w:cs="Calibri"/>
          <w:bCs/>
          <w:color w:val="auto"/>
        </w:rPr>
        <w:t xml:space="preserve">zaniká </w:t>
      </w:r>
      <w:r>
        <w:rPr>
          <w:rFonts w:ascii="Calibri" w:hAnsi="Calibri" w:cs="Calibri"/>
          <w:bCs/>
          <w:color w:val="auto"/>
        </w:rPr>
        <w:t xml:space="preserve">i tato Smlouva, přičemž smluvní strany jsou povinny se vypořádat v souladu s touto Smlouvou, zejména je Objednatel v případě předčasného ukončení Smlouvy povinen nahradit Poskytovateli investici do </w:t>
      </w:r>
      <w:r w:rsidR="001F77FB">
        <w:rPr>
          <w:rFonts w:ascii="Calibri" w:hAnsi="Calibri" w:cs="Calibri"/>
          <w:bCs/>
          <w:color w:val="auto"/>
        </w:rPr>
        <w:t>stravovacího provozu</w:t>
      </w:r>
      <w:r>
        <w:rPr>
          <w:rFonts w:ascii="Calibri" w:hAnsi="Calibri" w:cs="Calibri"/>
          <w:bCs/>
          <w:color w:val="auto"/>
        </w:rPr>
        <w:t xml:space="preserve"> realizovanou dle této Smlouvy</w:t>
      </w:r>
      <w:bookmarkStart w:id="14" w:name="_Hlk166526043"/>
      <w:r w:rsidR="005F0D24">
        <w:rPr>
          <w:rFonts w:ascii="Calibri" w:hAnsi="Calibri" w:cs="Calibri"/>
          <w:bCs/>
          <w:color w:val="auto"/>
        </w:rPr>
        <w:t xml:space="preserve">, a to dle pravidel stanovených </w:t>
      </w:r>
      <w:r w:rsidR="005F0D24" w:rsidRPr="00C143DE">
        <w:rPr>
          <w:rFonts w:ascii="Calibri" w:hAnsi="Calibri" w:cs="Calibri"/>
          <w:bCs/>
          <w:color w:val="auto"/>
        </w:rPr>
        <w:t>v odst. 25.9 této Smlouvy</w:t>
      </w:r>
      <w:bookmarkEnd w:id="14"/>
      <w:r w:rsidR="005F0D24" w:rsidRPr="00DF22B8">
        <w:rPr>
          <w:rFonts w:ascii="Calibri" w:hAnsi="Calibri" w:cs="Calibri"/>
          <w:bCs/>
          <w:color w:val="auto"/>
        </w:rPr>
        <w:t>.</w:t>
      </w:r>
    </w:p>
    <w:p w14:paraId="4695FE7D" w14:textId="77777777" w:rsidR="00025536" w:rsidRPr="00025536" w:rsidRDefault="00025536" w:rsidP="00025536"/>
    <w:p w14:paraId="21EA95C8" w14:textId="38ED7041" w:rsidR="00576116" w:rsidRPr="00DA530B" w:rsidRDefault="008802FA" w:rsidP="00372330">
      <w:pPr>
        <w:pStyle w:val="Nadpis5"/>
        <w:keepNext w:val="0"/>
        <w:keepLines w:val="0"/>
        <w:numPr>
          <w:ilvl w:val="0"/>
          <w:numId w:val="7"/>
        </w:numPr>
        <w:spacing w:before="120" w:after="120"/>
        <w:jc w:val="center"/>
        <w:rPr>
          <w:rFonts w:ascii="Calibri" w:hAnsi="Calibri" w:cs="Calibri"/>
          <w:b/>
          <w:bCs/>
          <w:color w:val="auto"/>
        </w:rPr>
      </w:pPr>
      <w:r>
        <w:rPr>
          <w:rFonts w:ascii="Calibri" w:hAnsi="Calibri" w:cs="Calibri"/>
          <w:b/>
          <w:bCs/>
          <w:color w:val="auto"/>
        </w:rPr>
        <w:t>Místo a d</w:t>
      </w:r>
      <w:r w:rsidR="00576116" w:rsidRPr="00DA530B">
        <w:rPr>
          <w:rFonts w:ascii="Calibri" w:hAnsi="Calibri" w:cs="Calibri"/>
          <w:b/>
          <w:bCs/>
          <w:color w:val="auto"/>
        </w:rPr>
        <w:t>oba plnění</w:t>
      </w:r>
    </w:p>
    <w:p w14:paraId="07F83DCA" w14:textId="6678F31A" w:rsidR="008802FA" w:rsidRPr="00372330" w:rsidRDefault="008802FA" w:rsidP="008802FA">
      <w:pPr>
        <w:pStyle w:val="Nadpis5"/>
        <w:keepNext w:val="0"/>
        <w:keepLines w:val="0"/>
        <w:numPr>
          <w:ilvl w:val="1"/>
          <w:numId w:val="7"/>
        </w:numPr>
        <w:spacing w:before="120" w:after="120"/>
        <w:ind w:left="567" w:hanging="567"/>
        <w:jc w:val="both"/>
        <w:rPr>
          <w:rFonts w:ascii="Calibri" w:hAnsi="Calibri" w:cs="Calibri"/>
          <w:bCs/>
          <w:color w:val="auto"/>
        </w:rPr>
      </w:pPr>
      <w:r w:rsidRPr="00372330">
        <w:rPr>
          <w:rFonts w:ascii="Calibri" w:hAnsi="Calibri" w:cs="Calibri"/>
          <w:bCs/>
          <w:color w:val="auto"/>
        </w:rPr>
        <w:t xml:space="preserve">Místem plnění je areál </w:t>
      </w:r>
      <w:r w:rsidR="00931FFC">
        <w:rPr>
          <w:rFonts w:ascii="Calibri" w:hAnsi="Calibri" w:cs="Calibri"/>
          <w:bCs/>
          <w:color w:val="auto"/>
        </w:rPr>
        <w:t>Domažlické</w:t>
      </w:r>
      <w:r w:rsidR="00931FFC" w:rsidRPr="00372330">
        <w:rPr>
          <w:rFonts w:ascii="Calibri" w:hAnsi="Calibri" w:cs="Calibri"/>
          <w:bCs/>
          <w:color w:val="auto"/>
        </w:rPr>
        <w:t xml:space="preserve"> </w:t>
      </w:r>
      <w:r w:rsidRPr="00372330">
        <w:rPr>
          <w:rFonts w:ascii="Calibri" w:hAnsi="Calibri" w:cs="Calibri"/>
          <w:bCs/>
          <w:color w:val="auto"/>
        </w:rPr>
        <w:t xml:space="preserve">nemocnice, </w:t>
      </w:r>
      <w:r w:rsidR="007809B2">
        <w:rPr>
          <w:rFonts w:ascii="Calibri" w:hAnsi="Calibri" w:cs="Calibri"/>
          <w:bCs/>
          <w:color w:val="auto"/>
        </w:rPr>
        <w:t>na adrese</w:t>
      </w:r>
      <w:r w:rsidRPr="00372330">
        <w:rPr>
          <w:rFonts w:ascii="Calibri" w:hAnsi="Calibri" w:cs="Calibri"/>
          <w:bCs/>
          <w:color w:val="auto"/>
        </w:rPr>
        <w:t xml:space="preserve"> </w:t>
      </w:r>
      <w:r w:rsidR="00931FFC" w:rsidRPr="00897FA1">
        <w:rPr>
          <w:rFonts w:cs="Calibri"/>
        </w:rPr>
        <w:t>Kozinova 292, Hořejší Předměstí, 34</w:t>
      </w:r>
      <w:r w:rsidR="00931FFC">
        <w:rPr>
          <w:rFonts w:cs="Calibri"/>
        </w:rPr>
        <w:t>4</w:t>
      </w:r>
      <w:r w:rsidR="00931FFC" w:rsidRPr="00897FA1">
        <w:rPr>
          <w:rFonts w:cs="Calibri"/>
        </w:rPr>
        <w:t xml:space="preserve"> 01 Domažlice</w:t>
      </w:r>
      <w:r w:rsidRPr="00372330">
        <w:rPr>
          <w:rFonts w:ascii="Calibri" w:hAnsi="Calibri" w:cs="Calibri"/>
          <w:bCs/>
          <w:color w:val="auto"/>
        </w:rPr>
        <w:t xml:space="preserve">, tedy stravovací provoz </w:t>
      </w:r>
      <w:r>
        <w:rPr>
          <w:rFonts w:ascii="Calibri" w:hAnsi="Calibri" w:cs="Calibri"/>
          <w:bCs/>
          <w:color w:val="auto"/>
        </w:rPr>
        <w:t>této nemocnice</w:t>
      </w:r>
      <w:r w:rsidRPr="00372330">
        <w:rPr>
          <w:rFonts w:ascii="Calibri" w:hAnsi="Calibri" w:cs="Calibri"/>
          <w:bCs/>
          <w:color w:val="auto"/>
        </w:rPr>
        <w:t xml:space="preserve"> a jednotlivé budovy v</w:t>
      </w:r>
      <w:r>
        <w:rPr>
          <w:rFonts w:ascii="Calibri" w:hAnsi="Calibri" w:cs="Calibri"/>
          <w:bCs/>
          <w:color w:val="auto"/>
        </w:rPr>
        <w:t> </w:t>
      </w:r>
      <w:r w:rsidRPr="00372330">
        <w:rPr>
          <w:rFonts w:ascii="Calibri" w:hAnsi="Calibri" w:cs="Calibri"/>
          <w:bCs/>
          <w:color w:val="auto"/>
        </w:rPr>
        <w:t>areálu</w:t>
      </w:r>
      <w:r>
        <w:rPr>
          <w:rFonts w:ascii="Calibri" w:hAnsi="Calibri" w:cs="Calibri"/>
          <w:bCs/>
          <w:color w:val="auto"/>
        </w:rPr>
        <w:t xml:space="preserve"> této nemocnice.</w:t>
      </w:r>
      <w:r w:rsidR="00B426D6">
        <w:rPr>
          <w:rFonts w:ascii="Calibri" w:hAnsi="Calibri" w:cs="Calibri"/>
          <w:bCs/>
          <w:color w:val="auto"/>
        </w:rPr>
        <w:t xml:space="preserve"> Jednotlivé prostory, v nichž bude Poskytovatel zajišťovat činnosti dle této Smlouvy, jsou popsány ve </w:t>
      </w:r>
      <w:r w:rsidR="00B426D6" w:rsidRPr="00DA530B">
        <w:rPr>
          <w:rFonts w:ascii="Calibri" w:hAnsi="Calibri" w:cs="Calibri"/>
          <w:color w:val="auto"/>
        </w:rPr>
        <w:t>Smlouvě o nájmu prostoru sloužícího k podnikání</w:t>
      </w:r>
      <w:r w:rsidR="00B426D6">
        <w:rPr>
          <w:rFonts w:ascii="Calibri" w:hAnsi="Calibri" w:cs="Calibri"/>
          <w:color w:val="auto"/>
        </w:rPr>
        <w:t>.</w:t>
      </w:r>
    </w:p>
    <w:p w14:paraId="1BBF5B64" w14:textId="2BB22BE6" w:rsidR="00656429" w:rsidRDefault="00212E48" w:rsidP="00212E48">
      <w:pPr>
        <w:pStyle w:val="Nadpis5"/>
        <w:keepNext w:val="0"/>
        <w:keepLines w:val="0"/>
        <w:numPr>
          <w:ilvl w:val="1"/>
          <w:numId w:val="7"/>
        </w:numPr>
        <w:spacing w:before="120" w:after="120"/>
        <w:ind w:left="567" w:hanging="567"/>
        <w:jc w:val="both"/>
        <w:rPr>
          <w:rFonts w:ascii="Calibri" w:hAnsi="Calibri" w:cs="Calibri"/>
          <w:bCs/>
          <w:color w:val="auto"/>
        </w:rPr>
      </w:pPr>
      <w:r w:rsidRPr="00DA530B">
        <w:rPr>
          <w:rFonts w:ascii="Calibri" w:hAnsi="Calibri" w:cs="Calibri"/>
          <w:bCs/>
          <w:color w:val="auto"/>
        </w:rPr>
        <w:t xml:space="preserve">Plnění předmětu </w:t>
      </w:r>
      <w:r w:rsidR="00DA530B" w:rsidRPr="00DA530B">
        <w:rPr>
          <w:rFonts w:ascii="Calibri" w:hAnsi="Calibri" w:cs="Calibri"/>
          <w:bCs/>
          <w:color w:val="auto"/>
        </w:rPr>
        <w:t>Smlouvy</w:t>
      </w:r>
      <w:r w:rsidRPr="00DA530B">
        <w:rPr>
          <w:rFonts w:ascii="Calibri" w:hAnsi="Calibri" w:cs="Calibri"/>
          <w:bCs/>
          <w:color w:val="auto"/>
        </w:rPr>
        <w:t xml:space="preserve"> bude zahájeno na výzvu </w:t>
      </w:r>
      <w:r w:rsidR="00DA530B" w:rsidRPr="00DA530B">
        <w:rPr>
          <w:rFonts w:ascii="Calibri" w:hAnsi="Calibri" w:cs="Calibri"/>
          <w:bCs/>
          <w:color w:val="auto"/>
        </w:rPr>
        <w:t>Objednatele</w:t>
      </w:r>
      <w:r w:rsidRPr="00DA530B">
        <w:rPr>
          <w:rFonts w:ascii="Calibri" w:hAnsi="Calibri" w:cs="Calibri"/>
          <w:bCs/>
          <w:color w:val="auto"/>
        </w:rPr>
        <w:t xml:space="preserve">. </w:t>
      </w:r>
      <w:r w:rsidR="00B426D6">
        <w:rPr>
          <w:rFonts w:ascii="Calibri" w:hAnsi="Calibri" w:cs="Calibri"/>
          <w:bCs/>
          <w:color w:val="auto"/>
        </w:rPr>
        <w:t>Objednatel se zavazuje písemně vyzvat Poskytovatele k</w:t>
      </w:r>
      <w:r w:rsidR="00656429">
        <w:rPr>
          <w:rFonts w:ascii="Calibri" w:hAnsi="Calibri" w:cs="Calibri"/>
          <w:bCs/>
          <w:color w:val="auto"/>
        </w:rPr>
        <w:t xml:space="preserve"> protokolárnímu </w:t>
      </w:r>
      <w:r w:rsidR="00B426D6">
        <w:rPr>
          <w:rFonts w:ascii="Calibri" w:hAnsi="Calibri" w:cs="Calibri"/>
          <w:bCs/>
          <w:color w:val="auto"/>
        </w:rPr>
        <w:t>převzetí provozu v</w:t>
      </w:r>
      <w:r w:rsidR="00656429">
        <w:rPr>
          <w:rFonts w:ascii="Calibri" w:hAnsi="Calibri" w:cs="Calibri"/>
          <w:bCs/>
          <w:color w:val="auto"/>
        </w:rPr>
        <w:t> </w:t>
      </w:r>
      <w:r w:rsidR="00B426D6">
        <w:rPr>
          <w:rFonts w:ascii="Calibri" w:hAnsi="Calibri" w:cs="Calibri"/>
          <w:bCs/>
          <w:color w:val="auto"/>
        </w:rPr>
        <w:t xml:space="preserve">nemocnici v dostatečném časovém předstihu alespoň </w:t>
      </w:r>
      <w:r w:rsidR="007809B2">
        <w:rPr>
          <w:rFonts w:ascii="Calibri" w:hAnsi="Calibri" w:cs="Calibri"/>
          <w:bCs/>
          <w:color w:val="auto"/>
        </w:rPr>
        <w:t>1 měsíc předem</w:t>
      </w:r>
      <w:r w:rsidR="00E5474D">
        <w:rPr>
          <w:rFonts w:ascii="Calibri" w:hAnsi="Calibri" w:cs="Calibri"/>
          <w:bCs/>
          <w:color w:val="auto"/>
        </w:rPr>
        <w:t>.</w:t>
      </w:r>
    </w:p>
    <w:p w14:paraId="717AEB8F" w14:textId="212C382B" w:rsidR="00DA530B" w:rsidRDefault="00F87107" w:rsidP="00212E48">
      <w:pPr>
        <w:pStyle w:val="Nadpis5"/>
        <w:keepNext w:val="0"/>
        <w:keepLines w:val="0"/>
        <w:numPr>
          <w:ilvl w:val="1"/>
          <w:numId w:val="7"/>
        </w:numPr>
        <w:spacing w:before="120" w:after="120"/>
        <w:ind w:left="567" w:hanging="567"/>
        <w:jc w:val="both"/>
        <w:rPr>
          <w:rFonts w:ascii="Calibri" w:hAnsi="Calibri" w:cs="Calibri"/>
          <w:bCs/>
          <w:color w:val="auto"/>
        </w:rPr>
      </w:pPr>
      <w:r>
        <w:rPr>
          <w:rFonts w:ascii="Calibri" w:hAnsi="Calibri" w:cs="Calibri"/>
          <w:bCs/>
          <w:color w:val="auto"/>
        </w:rPr>
        <w:t xml:space="preserve">Poskytovatel je povinen </w:t>
      </w:r>
      <w:r w:rsidR="00656429">
        <w:rPr>
          <w:rFonts w:ascii="Calibri" w:hAnsi="Calibri" w:cs="Calibri"/>
          <w:bCs/>
          <w:color w:val="auto"/>
        </w:rPr>
        <w:t xml:space="preserve">provoz stravovacího zařízení v nemocnici převzít a </w:t>
      </w:r>
      <w:r>
        <w:rPr>
          <w:rFonts w:ascii="Calibri" w:hAnsi="Calibri" w:cs="Calibri"/>
          <w:bCs/>
          <w:color w:val="auto"/>
        </w:rPr>
        <w:t>navázat na dosavadní stravovací provoz tak, aby stravovací provoz nebyl p</w:t>
      </w:r>
      <w:r w:rsidR="00D86398" w:rsidRPr="00D86398">
        <w:rPr>
          <w:rFonts w:ascii="Calibri" w:hAnsi="Calibri" w:cs="Calibri"/>
          <w:bCs/>
          <w:color w:val="auto"/>
        </w:rPr>
        <w:t>řerušen</w:t>
      </w:r>
      <w:r>
        <w:rPr>
          <w:rFonts w:ascii="Calibri" w:hAnsi="Calibri" w:cs="Calibri"/>
          <w:bCs/>
          <w:color w:val="auto"/>
        </w:rPr>
        <w:t>, přičemž k přerušení provozu (</w:t>
      </w:r>
      <w:r w:rsidR="00D86398" w:rsidRPr="00D86398">
        <w:rPr>
          <w:rFonts w:ascii="Calibri" w:hAnsi="Calibri" w:cs="Calibri"/>
          <w:bCs/>
          <w:color w:val="auto"/>
        </w:rPr>
        <w:t>odstáv</w:t>
      </w:r>
      <w:r>
        <w:rPr>
          <w:rFonts w:ascii="Calibri" w:hAnsi="Calibri" w:cs="Calibri"/>
          <w:bCs/>
          <w:color w:val="auto"/>
        </w:rPr>
        <w:t xml:space="preserve">kám) nesmí dojít ani </w:t>
      </w:r>
      <w:r w:rsidR="00D86398" w:rsidRPr="00D86398">
        <w:rPr>
          <w:rFonts w:ascii="Calibri" w:hAnsi="Calibri" w:cs="Calibri"/>
          <w:bCs/>
          <w:color w:val="auto"/>
        </w:rPr>
        <w:t xml:space="preserve">po dobu realizace </w:t>
      </w:r>
      <w:r>
        <w:rPr>
          <w:rFonts w:ascii="Calibri" w:hAnsi="Calibri" w:cs="Calibri"/>
          <w:bCs/>
          <w:color w:val="auto"/>
        </w:rPr>
        <w:t xml:space="preserve">stavebních úprav či </w:t>
      </w:r>
      <w:r w:rsidR="00D86398" w:rsidRPr="00D86398">
        <w:rPr>
          <w:rFonts w:ascii="Calibri" w:hAnsi="Calibri" w:cs="Calibri"/>
          <w:bCs/>
          <w:color w:val="auto"/>
        </w:rPr>
        <w:t>instalace technolog</w:t>
      </w:r>
      <w:r>
        <w:rPr>
          <w:rFonts w:ascii="Calibri" w:hAnsi="Calibri" w:cs="Calibri"/>
          <w:bCs/>
          <w:color w:val="auto"/>
        </w:rPr>
        <w:t>ií a zařízení (zejména těch, které je Poskytovatel povinen realizovat dle této Smlouvy</w:t>
      </w:r>
      <w:r w:rsidR="00D86398" w:rsidRPr="00D86398">
        <w:rPr>
          <w:rFonts w:ascii="Calibri" w:hAnsi="Calibri" w:cs="Calibri"/>
          <w:bCs/>
          <w:color w:val="auto"/>
        </w:rPr>
        <w:t>)</w:t>
      </w:r>
      <w:r>
        <w:rPr>
          <w:rFonts w:ascii="Calibri" w:hAnsi="Calibri" w:cs="Calibri"/>
          <w:bCs/>
          <w:color w:val="auto"/>
        </w:rPr>
        <w:t>. V těchto případech</w:t>
      </w:r>
      <w:r w:rsidR="00D86398" w:rsidRPr="00D86398">
        <w:rPr>
          <w:rFonts w:ascii="Calibri" w:hAnsi="Calibri" w:cs="Calibri"/>
          <w:bCs/>
          <w:color w:val="auto"/>
        </w:rPr>
        <w:t xml:space="preserve"> může dojít </w:t>
      </w:r>
      <w:r>
        <w:rPr>
          <w:rFonts w:ascii="Calibri" w:hAnsi="Calibri" w:cs="Calibri"/>
          <w:bCs/>
          <w:color w:val="auto"/>
        </w:rPr>
        <w:t xml:space="preserve">pouze ke krátkodobému </w:t>
      </w:r>
      <w:r w:rsidR="00D86398" w:rsidRPr="00D86398">
        <w:rPr>
          <w:rFonts w:ascii="Calibri" w:hAnsi="Calibri" w:cs="Calibri"/>
          <w:bCs/>
          <w:color w:val="auto"/>
        </w:rPr>
        <w:t xml:space="preserve">k omezení poskytování </w:t>
      </w:r>
      <w:r w:rsidR="00AA6138" w:rsidRPr="009E67D5">
        <w:rPr>
          <w:rFonts w:ascii="Calibri" w:hAnsi="Calibri" w:cs="Calibri"/>
          <w:bCs/>
          <w:color w:val="auto"/>
        </w:rPr>
        <w:t>spočívajícím pouze v</w:t>
      </w:r>
      <w:r w:rsidR="00E91FC1">
        <w:rPr>
          <w:rFonts w:ascii="Calibri" w:hAnsi="Calibri" w:cs="Calibri"/>
          <w:bCs/>
          <w:color w:val="auto"/>
        </w:rPr>
        <w:t> </w:t>
      </w:r>
      <w:r w:rsidR="00AA6138" w:rsidRPr="009E67D5">
        <w:rPr>
          <w:rFonts w:ascii="Calibri" w:hAnsi="Calibri" w:cs="Calibri"/>
          <w:bCs/>
          <w:color w:val="auto"/>
        </w:rPr>
        <w:t>krátkodobé</w:t>
      </w:r>
      <w:r w:rsidR="00E91FC1">
        <w:rPr>
          <w:rFonts w:ascii="Calibri" w:hAnsi="Calibri" w:cs="Calibri"/>
          <w:bCs/>
          <w:color w:val="auto"/>
        </w:rPr>
        <w:t xml:space="preserve"> </w:t>
      </w:r>
      <w:r w:rsidR="00AA6138" w:rsidRPr="009E67D5">
        <w:rPr>
          <w:rFonts w:ascii="Calibri" w:hAnsi="Calibri" w:cs="Calibri"/>
          <w:bCs/>
          <w:color w:val="auto"/>
        </w:rPr>
        <w:t>(tj. max. v délce 5 dní po sobě jdoucích) nabídce pouze 1 jídla pro zaměstnance či v krátkodobém (tj. max. v délce 5 dní po sobě jdoucích) zvýšení počtu studených večeří; vždy je však nutné dodržet diety pro pacienty</w:t>
      </w:r>
      <w:r>
        <w:rPr>
          <w:rFonts w:ascii="Calibri" w:hAnsi="Calibri" w:cs="Calibri"/>
          <w:bCs/>
          <w:color w:val="auto"/>
        </w:rPr>
        <w:t>.</w:t>
      </w:r>
    </w:p>
    <w:p w14:paraId="3EC2554F" w14:textId="2C0A54F3" w:rsidR="00DA530B" w:rsidRPr="00DA530B" w:rsidRDefault="00DA530B" w:rsidP="00DA530B">
      <w:pPr>
        <w:pStyle w:val="Nadpis5"/>
        <w:keepNext w:val="0"/>
        <w:keepLines w:val="0"/>
        <w:numPr>
          <w:ilvl w:val="1"/>
          <w:numId w:val="7"/>
        </w:numPr>
        <w:spacing w:before="120" w:after="120"/>
        <w:ind w:left="567" w:hanging="567"/>
        <w:jc w:val="both"/>
        <w:rPr>
          <w:rFonts w:ascii="Calibri" w:hAnsi="Calibri" w:cs="Calibri"/>
          <w:bCs/>
          <w:color w:val="auto"/>
        </w:rPr>
      </w:pPr>
      <w:r w:rsidRPr="00DA530B">
        <w:rPr>
          <w:rFonts w:ascii="Calibri" w:hAnsi="Calibri" w:cs="Calibri"/>
          <w:bCs/>
          <w:color w:val="auto"/>
        </w:rPr>
        <w:t>Doba plnění je stanovena na dobu 10 let od převzetí povozu stravování v nemocnici, kde bude provoz stravování převzat Poskytovatelem jako poslední</w:t>
      </w:r>
      <w:r w:rsidR="005F0D24">
        <w:rPr>
          <w:rFonts w:ascii="Calibri" w:hAnsi="Calibri" w:cs="Calibri"/>
          <w:bCs/>
          <w:color w:val="auto"/>
        </w:rPr>
        <w:t xml:space="preserve">, </w:t>
      </w:r>
      <w:r w:rsidRPr="00DA530B">
        <w:rPr>
          <w:rFonts w:ascii="Calibri" w:hAnsi="Calibri" w:cs="Calibri"/>
          <w:bCs/>
          <w:color w:val="auto"/>
        </w:rPr>
        <w:t xml:space="preserve">tj. počátek doby 10 let bude stanoven dnem převzetí provozu </w:t>
      </w:r>
      <w:r w:rsidR="005F0D24">
        <w:rPr>
          <w:rFonts w:ascii="Calibri" w:hAnsi="Calibri" w:cs="Calibri"/>
          <w:bCs/>
          <w:color w:val="auto"/>
        </w:rPr>
        <w:t>jak v Klatovské nemocnici, tak v Domažlické nemocnici</w:t>
      </w:r>
      <w:r w:rsidRPr="00DA530B">
        <w:rPr>
          <w:rFonts w:ascii="Calibri" w:hAnsi="Calibri" w:cs="Calibri"/>
          <w:bCs/>
          <w:color w:val="auto"/>
        </w:rPr>
        <w:t>.</w:t>
      </w:r>
    </w:p>
    <w:p w14:paraId="10B8A256" w14:textId="498B826C" w:rsidR="00DA530B" w:rsidRPr="00DA530B" w:rsidRDefault="00DA530B" w:rsidP="00DA530B">
      <w:pPr>
        <w:pStyle w:val="Nadpis5"/>
        <w:keepNext w:val="0"/>
        <w:keepLines w:val="0"/>
        <w:numPr>
          <w:ilvl w:val="1"/>
          <w:numId w:val="7"/>
        </w:numPr>
        <w:spacing w:before="120" w:after="120"/>
        <w:ind w:left="567" w:hanging="567"/>
        <w:jc w:val="both"/>
        <w:rPr>
          <w:rFonts w:ascii="Calibri" w:hAnsi="Calibri" w:cs="Calibri"/>
          <w:bCs/>
          <w:color w:val="auto"/>
        </w:rPr>
      </w:pPr>
      <w:r w:rsidRPr="00DA530B">
        <w:rPr>
          <w:rFonts w:ascii="Calibri" w:hAnsi="Calibri" w:cs="Calibri"/>
          <w:bCs/>
          <w:color w:val="auto"/>
        </w:rPr>
        <w:t xml:space="preserve">Provedení investice a vybavení technologií bude Poskytovatel povinen zajistit </w:t>
      </w:r>
      <w:r w:rsidR="00F87107">
        <w:rPr>
          <w:rFonts w:ascii="Calibri" w:hAnsi="Calibri" w:cs="Calibri"/>
          <w:bCs/>
          <w:color w:val="auto"/>
        </w:rPr>
        <w:t>nejpozději</w:t>
      </w:r>
      <w:r w:rsidRPr="00DA530B">
        <w:rPr>
          <w:rFonts w:ascii="Calibri" w:hAnsi="Calibri" w:cs="Calibri"/>
          <w:bCs/>
          <w:color w:val="auto"/>
        </w:rPr>
        <w:t xml:space="preserve"> do 6 měsíců od převzetí </w:t>
      </w:r>
      <w:r w:rsidR="00971E88">
        <w:rPr>
          <w:rFonts w:ascii="Calibri" w:hAnsi="Calibri" w:cs="Calibri"/>
          <w:bCs/>
          <w:color w:val="auto"/>
        </w:rPr>
        <w:t xml:space="preserve">stravovacího </w:t>
      </w:r>
      <w:r w:rsidRPr="00DA530B">
        <w:rPr>
          <w:rFonts w:ascii="Calibri" w:hAnsi="Calibri" w:cs="Calibri"/>
          <w:bCs/>
          <w:color w:val="auto"/>
        </w:rPr>
        <w:t>provozu.</w:t>
      </w:r>
      <w:r w:rsidR="009D30D4">
        <w:rPr>
          <w:rFonts w:ascii="Calibri" w:hAnsi="Calibri" w:cs="Calibri"/>
          <w:bCs/>
          <w:color w:val="auto"/>
        </w:rPr>
        <w:t xml:space="preserve"> Všechna technologická zařízení musejí být dodána jako nová a nepoužitá, jakákoliv zánovní, či použitá zařízení nejsou přípustná, přičemž porušení této povinnosti je podstatným porušením Smlouvy.</w:t>
      </w:r>
    </w:p>
    <w:p w14:paraId="7DC0334F" w14:textId="77777777" w:rsidR="007A4422" w:rsidRPr="007A4422" w:rsidRDefault="007A4422" w:rsidP="007A4422"/>
    <w:p w14:paraId="6135CB1A" w14:textId="38CA457A" w:rsidR="00B61C2E" w:rsidRPr="00DA530B" w:rsidRDefault="00B61C2E" w:rsidP="00B61C2E">
      <w:pPr>
        <w:pStyle w:val="Nadpis5"/>
        <w:keepNext w:val="0"/>
        <w:keepLines w:val="0"/>
        <w:numPr>
          <w:ilvl w:val="0"/>
          <w:numId w:val="7"/>
        </w:numPr>
        <w:spacing w:before="120" w:after="120"/>
        <w:jc w:val="center"/>
        <w:rPr>
          <w:rFonts w:ascii="Calibri" w:hAnsi="Calibri" w:cs="Calibri"/>
          <w:b/>
          <w:bCs/>
          <w:color w:val="auto"/>
        </w:rPr>
      </w:pPr>
      <w:r>
        <w:rPr>
          <w:rFonts w:ascii="Calibri" w:hAnsi="Calibri" w:cs="Calibri"/>
          <w:b/>
          <w:bCs/>
          <w:color w:val="auto"/>
        </w:rPr>
        <w:t>Přípravné práce</w:t>
      </w:r>
    </w:p>
    <w:p w14:paraId="133DF3C2" w14:textId="505F1B30" w:rsidR="00B61C2E" w:rsidRDefault="00B61C2E" w:rsidP="00B61C2E">
      <w:pPr>
        <w:pStyle w:val="Nadpis5"/>
        <w:keepNext w:val="0"/>
        <w:keepLines w:val="0"/>
        <w:numPr>
          <w:ilvl w:val="1"/>
          <w:numId w:val="7"/>
        </w:numPr>
        <w:spacing w:before="120" w:after="120"/>
        <w:ind w:left="567" w:hanging="567"/>
        <w:jc w:val="both"/>
        <w:rPr>
          <w:rFonts w:ascii="Calibri" w:hAnsi="Calibri" w:cs="Calibri"/>
          <w:bCs/>
          <w:color w:val="auto"/>
        </w:rPr>
      </w:pPr>
      <w:r>
        <w:rPr>
          <w:rFonts w:ascii="Calibri" w:hAnsi="Calibri" w:cs="Calibri"/>
          <w:bCs/>
          <w:color w:val="auto"/>
        </w:rPr>
        <w:t>Poskytovatel s</w:t>
      </w:r>
      <w:r w:rsidRPr="00B61C2E">
        <w:rPr>
          <w:rFonts w:ascii="Calibri" w:hAnsi="Calibri" w:cs="Calibri"/>
          <w:bCs/>
          <w:color w:val="auto"/>
        </w:rPr>
        <w:t>e zavazuje zajistit vybavení kuchyn</w:t>
      </w:r>
      <w:r w:rsidR="00C133FB">
        <w:rPr>
          <w:rFonts w:ascii="Calibri" w:hAnsi="Calibri" w:cs="Calibri"/>
          <w:bCs/>
          <w:color w:val="auto"/>
        </w:rPr>
        <w:t>í</w:t>
      </w:r>
      <w:r w:rsidRPr="00B61C2E">
        <w:rPr>
          <w:rFonts w:ascii="Calibri" w:hAnsi="Calibri" w:cs="Calibri"/>
          <w:bCs/>
          <w:color w:val="auto"/>
        </w:rPr>
        <w:t>, příprav</w:t>
      </w:r>
      <w:r w:rsidR="00C133FB">
        <w:rPr>
          <w:rFonts w:ascii="Calibri" w:hAnsi="Calibri" w:cs="Calibri"/>
          <w:bCs/>
          <w:color w:val="auto"/>
        </w:rPr>
        <w:t>en</w:t>
      </w:r>
      <w:r w:rsidRPr="00B61C2E">
        <w:rPr>
          <w:rFonts w:ascii="Calibri" w:hAnsi="Calibri" w:cs="Calibri"/>
          <w:bCs/>
          <w:color w:val="auto"/>
        </w:rPr>
        <w:t xml:space="preserve"> a výdej</w:t>
      </w:r>
      <w:r w:rsidR="00C133FB">
        <w:rPr>
          <w:rFonts w:ascii="Calibri" w:hAnsi="Calibri" w:cs="Calibri"/>
          <w:bCs/>
          <w:color w:val="auto"/>
        </w:rPr>
        <w:t>en v nemocnic</w:t>
      </w:r>
      <w:r w:rsidR="00971E88">
        <w:rPr>
          <w:rFonts w:ascii="Calibri" w:hAnsi="Calibri" w:cs="Calibri"/>
          <w:bCs/>
          <w:color w:val="auto"/>
        </w:rPr>
        <w:t>i</w:t>
      </w:r>
      <w:r w:rsidRPr="00B61C2E">
        <w:rPr>
          <w:rFonts w:ascii="Calibri" w:hAnsi="Calibri" w:cs="Calibri"/>
          <w:bCs/>
          <w:color w:val="auto"/>
        </w:rPr>
        <w:t xml:space="preserve">, zajistit dostatečné množství výdejních pomůcek (tabletů, tabletových vozíků, nádobí apod.) </w:t>
      </w:r>
      <w:r>
        <w:rPr>
          <w:rFonts w:ascii="Calibri" w:hAnsi="Calibri" w:cs="Calibri"/>
          <w:bCs/>
          <w:color w:val="auto"/>
        </w:rPr>
        <w:t xml:space="preserve">dle této Smlouvy </w:t>
      </w:r>
      <w:r w:rsidRPr="00B61C2E">
        <w:rPr>
          <w:rFonts w:ascii="Calibri" w:hAnsi="Calibri" w:cs="Calibri"/>
          <w:bCs/>
          <w:color w:val="auto"/>
        </w:rPr>
        <w:t>a zajistit případné doplnění personálu (dále „</w:t>
      </w:r>
      <w:r w:rsidRPr="00B61C2E">
        <w:rPr>
          <w:rFonts w:ascii="Calibri" w:hAnsi="Calibri" w:cs="Calibri"/>
          <w:b/>
          <w:color w:val="auto"/>
        </w:rPr>
        <w:t>Přípravné práce</w:t>
      </w:r>
      <w:r w:rsidRPr="00B61C2E">
        <w:rPr>
          <w:rFonts w:ascii="Calibri" w:hAnsi="Calibri" w:cs="Calibri"/>
          <w:bCs/>
          <w:color w:val="auto"/>
        </w:rPr>
        <w:t>“) tak, aby byl při</w:t>
      </w:r>
      <w:r w:rsidR="00E5474D">
        <w:rPr>
          <w:rFonts w:ascii="Calibri" w:hAnsi="Calibri" w:cs="Calibri"/>
          <w:bCs/>
          <w:color w:val="auto"/>
        </w:rPr>
        <w:t>prave</w:t>
      </w:r>
      <w:r w:rsidRPr="00B61C2E">
        <w:rPr>
          <w:rFonts w:ascii="Calibri" w:hAnsi="Calibri" w:cs="Calibri"/>
          <w:bCs/>
          <w:color w:val="auto"/>
        </w:rPr>
        <w:t xml:space="preserve">n na výrobu a výdej stravy </w:t>
      </w:r>
      <w:r w:rsidR="00E5474D">
        <w:rPr>
          <w:rFonts w:ascii="Calibri" w:hAnsi="Calibri" w:cs="Calibri"/>
          <w:bCs/>
          <w:color w:val="auto"/>
        </w:rPr>
        <w:t xml:space="preserve">ode dne převzetí provozu </w:t>
      </w:r>
      <w:r w:rsidRPr="00B61C2E">
        <w:rPr>
          <w:rFonts w:ascii="Calibri" w:hAnsi="Calibri" w:cs="Calibri"/>
          <w:bCs/>
          <w:color w:val="auto"/>
        </w:rPr>
        <w:t xml:space="preserve">dle této </w:t>
      </w:r>
      <w:r>
        <w:rPr>
          <w:rFonts w:ascii="Calibri" w:hAnsi="Calibri" w:cs="Calibri"/>
          <w:bCs/>
          <w:color w:val="auto"/>
        </w:rPr>
        <w:t>S</w:t>
      </w:r>
      <w:r w:rsidRPr="00B61C2E">
        <w:rPr>
          <w:rFonts w:ascii="Calibri" w:hAnsi="Calibri" w:cs="Calibri"/>
          <w:bCs/>
          <w:color w:val="auto"/>
        </w:rPr>
        <w:t>mlouvy.</w:t>
      </w:r>
    </w:p>
    <w:p w14:paraId="20FE2F9D" w14:textId="65CFB9B3" w:rsidR="00B61C2E" w:rsidRPr="00B61C2E" w:rsidRDefault="00B61C2E" w:rsidP="00B61C2E">
      <w:pPr>
        <w:pStyle w:val="Nadpis5"/>
        <w:keepNext w:val="0"/>
        <w:keepLines w:val="0"/>
        <w:numPr>
          <w:ilvl w:val="1"/>
          <w:numId w:val="7"/>
        </w:numPr>
        <w:spacing w:before="120" w:after="120"/>
        <w:ind w:left="567" w:hanging="567"/>
        <w:jc w:val="both"/>
        <w:rPr>
          <w:rFonts w:ascii="Calibri" w:hAnsi="Calibri" w:cs="Calibri"/>
          <w:bCs/>
          <w:color w:val="auto"/>
        </w:rPr>
      </w:pPr>
      <w:r w:rsidRPr="00B61C2E">
        <w:rPr>
          <w:rFonts w:ascii="Calibri" w:hAnsi="Calibri" w:cs="Calibri"/>
          <w:bCs/>
          <w:color w:val="auto"/>
        </w:rPr>
        <w:t xml:space="preserve">V rámci Přípravných prací je </w:t>
      </w:r>
      <w:r>
        <w:rPr>
          <w:rFonts w:ascii="Calibri" w:hAnsi="Calibri" w:cs="Calibri"/>
          <w:bCs/>
          <w:color w:val="auto"/>
        </w:rPr>
        <w:t>Poskytovatel</w:t>
      </w:r>
      <w:r w:rsidRPr="00B61C2E">
        <w:rPr>
          <w:rFonts w:ascii="Calibri" w:hAnsi="Calibri" w:cs="Calibri"/>
          <w:bCs/>
          <w:color w:val="auto"/>
        </w:rPr>
        <w:t xml:space="preserve"> povinen vypracovat </w:t>
      </w:r>
      <w:r w:rsidR="00AA6138" w:rsidRPr="00875EBD">
        <w:rPr>
          <w:rFonts w:ascii="Calibri" w:hAnsi="Calibri" w:cs="Calibri"/>
          <w:bCs/>
          <w:color w:val="auto"/>
        </w:rPr>
        <w:t xml:space="preserve">Systém analýzy rizika a stanovení kritických kontrolních bodů (Hazard </w:t>
      </w:r>
      <w:proofErr w:type="spellStart"/>
      <w:r w:rsidR="00AA6138" w:rsidRPr="00875EBD">
        <w:rPr>
          <w:rFonts w:ascii="Calibri" w:hAnsi="Calibri" w:cs="Calibri"/>
          <w:bCs/>
          <w:color w:val="auto"/>
        </w:rPr>
        <w:t>Analysis</w:t>
      </w:r>
      <w:proofErr w:type="spellEnd"/>
      <w:r w:rsidR="00AA6138" w:rsidRPr="00875EBD">
        <w:rPr>
          <w:rFonts w:ascii="Calibri" w:hAnsi="Calibri" w:cs="Calibri"/>
          <w:bCs/>
          <w:color w:val="auto"/>
        </w:rPr>
        <w:t xml:space="preserve"> and </w:t>
      </w:r>
      <w:proofErr w:type="spellStart"/>
      <w:r w:rsidR="00AA6138" w:rsidRPr="00875EBD">
        <w:rPr>
          <w:rFonts w:ascii="Calibri" w:hAnsi="Calibri" w:cs="Calibri"/>
          <w:bCs/>
          <w:color w:val="auto"/>
        </w:rPr>
        <w:t>Critical</w:t>
      </w:r>
      <w:proofErr w:type="spellEnd"/>
      <w:r w:rsidR="00AA6138" w:rsidRPr="00875EBD">
        <w:rPr>
          <w:rFonts w:ascii="Calibri" w:hAnsi="Calibri" w:cs="Calibri"/>
          <w:bCs/>
          <w:color w:val="auto"/>
        </w:rPr>
        <w:t xml:space="preserve"> </w:t>
      </w:r>
      <w:proofErr w:type="spellStart"/>
      <w:r w:rsidR="00AA6138" w:rsidRPr="00875EBD">
        <w:rPr>
          <w:rFonts w:ascii="Calibri" w:hAnsi="Calibri" w:cs="Calibri"/>
          <w:bCs/>
          <w:color w:val="auto"/>
        </w:rPr>
        <w:t>Control</w:t>
      </w:r>
      <w:proofErr w:type="spellEnd"/>
      <w:r w:rsidR="00AA6138" w:rsidRPr="00875EBD">
        <w:rPr>
          <w:rFonts w:ascii="Calibri" w:hAnsi="Calibri" w:cs="Calibri"/>
          <w:bCs/>
          <w:color w:val="auto"/>
        </w:rPr>
        <w:t xml:space="preserve"> </w:t>
      </w:r>
      <w:proofErr w:type="spellStart"/>
      <w:r w:rsidR="00AA6138" w:rsidRPr="00875EBD">
        <w:rPr>
          <w:rFonts w:ascii="Calibri" w:hAnsi="Calibri" w:cs="Calibri"/>
          <w:bCs/>
          <w:color w:val="auto"/>
        </w:rPr>
        <w:t>Points</w:t>
      </w:r>
      <w:proofErr w:type="spellEnd"/>
      <w:r w:rsidR="00AA6138">
        <w:rPr>
          <w:rFonts w:ascii="Calibri" w:hAnsi="Calibri" w:cs="Calibri"/>
          <w:bCs/>
          <w:color w:val="auto"/>
        </w:rPr>
        <w:t xml:space="preserve">; dále </w:t>
      </w:r>
      <w:r w:rsidR="00AA6138">
        <w:rPr>
          <w:rFonts w:ascii="Calibri" w:hAnsi="Calibri" w:cs="Calibri"/>
          <w:bCs/>
          <w:color w:val="auto"/>
        </w:rPr>
        <w:lastRenderedPageBreak/>
        <w:t>též jen</w:t>
      </w:r>
      <w:r w:rsidR="00AA6138" w:rsidRPr="00875EBD">
        <w:rPr>
          <w:rFonts w:ascii="Calibri" w:hAnsi="Calibri" w:cs="Calibri"/>
          <w:bCs/>
          <w:color w:val="auto"/>
        </w:rPr>
        <w:t xml:space="preserve"> „</w:t>
      </w:r>
      <w:r w:rsidR="00AA6138" w:rsidRPr="00DA683A">
        <w:rPr>
          <w:rFonts w:ascii="Calibri" w:hAnsi="Calibri" w:cs="Calibri"/>
          <w:b/>
          <w:color w:val="auto"/>
        </w:rPr>
        <w:t>HACCP</w:t>
      </w:r>
      <w:r w:rsidR="00AA6138" w:rsidRPr="00875EBD">
        <w:rPr>
          <w:rFonts w:ascii="Calibri" w:hAnsi="Calibri" w:cs="Calibri"/>
          <w:bCs/>
          <w:color w:val="auto"/>
        </w:rPr>
        <w:t>“)</w:t>
      </w:r>
      <w:r w:rsidR="00AA6138">
        <w:rPr>
          <w:rFonts w:ascii="Calibri" w:hAnsi="Calibri" w:cs="Calibri"/>
          <w:bCs/>
          <w:color w:val="auto"/>
        </w:rPr>
        <w:t xml:space="preserve">, </w:t>
      </w:r>
      <w:r w:rsidR="00AA6138" w:rsidRPr="00875EBD">
        <w:rPr>
          <w:rFonts w:ascii="Calibri" w:hAnsi="Calibri" w:cs="Calibri"/>
          <w:bCs/>
          <w:color w:val="auto"/>
        </w:rPr>
        <w:t>tj. systém zajištění zdravotní bezpečnosti potravin podle Nařízení Evropského parlamentu a Rady (ES) č. 852/2004 o hygieně potravin, a ve smyslu ustanovení zákona č. 258/2000 Sb., o ochraně veřejného zdraví a o změně některých souvisejících zákonů, ve znění pozdějších předpisů, vyhlášky č. 137/2004 Sb., o hygienických požadavcích na stravovací služby a o zásadách osobní a provozní hygieny při činnostech epidemiologicky závažných, ve znění pozdějších předpisů, a zákona č. 110/1997 Sb., o potravinách a tabákových výrobcích a o změně a doplnění některých souvisejících zákonů, ve znění pozdějších předpisů, a plnit požadavky z tohoto systému vyplývající</w:t>
      </w:r>
      <w:r w:rsidRPr="00B61C2E">
        <w:rPr>
          <w:rFonts w:ascii="Calibri" w:hAnsi="Calibri" w:cs="Calibri"/>
          <w:bCs/>
          <w:color w:val="auto"/>
        </w:rPr>
        <w:t xml:space="preserve">. O stavu připravenosti se </w:t>
      </w:r>
      <w:r>
        <w:rPr>
          <w:rFonts w:ascii="Calibri" w:hAnsi="Calibri" w:cs="Calibri"/>
          <w:bCs/>
          <w:color w:val="auto"/>
        </w:rPr>
        <w:t xml:space="preserve">Poskytovatel </w:t>
      </w:r>
      <w:r w:rsidRPr="00B61C2E">
        <w:rPr>
          <w:rFonts w:ascii="Calibri" w:hAnsi="Calibri" w:cs="Calibri"/>
          <w:bCs/>
          <w:color w:val="auto"/>
        </w:rPr>
        <w:t xml:space="preserve">zavazuje </w:t>
      </w:r>
      <w:r w:rsidR="00E5474D">
        <w:rPr>
          <w:rFonts w:ascii="Calibri" w:hAnsi="Calibri" w:cs="Calibri"/>
          <w:bCs/>
          <w:color w:val="auto"/>
        </w:rPr>
        <w:t xml:space="preserve">v období od obdržení výzvy k převzetí prostor a zahájení provozu </w:t>
      </w:r>
      <w:r w:rsidRPr="00B61C2E">
        <w:rPr>
          <w:rFonts w:ascii="Calibri" w:hAnsi="Calibri" w:cs="Calibri"/>
          <w:bCs/>
          <w:color w:val="auto"/>
        </w:rPr>
        <w:t xml:space="preserve">průběžně informovat </w:t>
      </w:r>
      <w:r>
        <w:rPr>
          <w:rFonts w:ascii="Calibri" w:hAnsi="Calibri" w:cs="Calibri"/>
          <w:bCs/>
          <w:color w:val="auto"/>
        </w:rPr>
        <w:t>O</w:t>
      </w:r>
      <w:r w:rsidRPr="00B61C2E">
        <w:rPr>
          <w:rFonts w:ascii="Calibri" w:hAnsi="Calibri" w:cs="Calibri"/>
          <w:bCs/>
          <w:color w:val="auto"/>
        </w:rPr>
        <w:t xml:space="preserve">bjednatele, </w:t>
      </w:r>
      <w:r>
        <w:rPr>
          <w:rFonts w:ascii="Calibri" w:hAnsi="Calibri" w:cs="Calibri"/>
          <w:bCs/>
          <w:color w:val="auto"/>
        </w:rPr>
        <w:t xml:space="preserve">a to </w:t>
      </w:r>
      <w:r w:rsidRPr="00B61C2E">
        <w:rPr>
          <w:rFonts w:ascii="Calibri" w:hAnsi="Calibri" w:cs="Calibri"/>
          <w:bCs/>
          <w:color w:val="auto"/>
        </w:rPr>
        <w:t xml:space="preserve">nejméně 1x </w:t>
      </w:r>
      <w:r w:rsidR="00E5474D">
        <w:rPr>
          <w:rFonts w:ascii="Calibri" w:hAnsi="Calibri" w:cs="Calibri"/>
          <w:bCs/>
          <w:color w:val="auto"/>
        </w:rPr>
        <w:t>14 dnů</w:t>
      </w:r>
      <w:r w:rsidRPr="00B61C2E">
        <w:rPr>
          <w:rFonts w:ascii="Calibri" w:hAnsi="Calibri" w:cs="Calibri"/>
          <w:bCs/>
          <w:color w:val="auto"/>
        </w:rPr>
        <w:t xml:space="preserve">. </w:t>
      </w:r>
    </w:p>
    <w:p w14:paraId="2E7F30AF" w14:textId="77777777" w:rsidR="00025536" w:rsidRPr="00025536" w:rsidRDefault="00025536" w:rsidP="00025536"/>
    <w:p w14:paraId="5558D5B9" w14:textId="37614429" w:rsidR="00025536" w:rsidRPr="00DA530B" w:rsidRDefault="0037699E" w:rsidP="00025536">
      <w:pPr>
        <w:pStyle w:val="Nadpis5"/>
        <w:keepNext w:val="0"/>
        <w:keepLines w:val="0"/>
        <w:numPr>
          <w:ilvl w:val="0"/>
          <w:numId w:val="7"/>
        </w:numPr>
        <w:spacing w:before="120" w:after="120"/>
        <w:jc w:val="center"/>
        <w:rPr>
          <w:rFonts w:ascii="Calibri" w:hAnsi="Calibri" w:cs="Calibri"/>
          <w:b/>
          <w:bCs/>
          <w:color w:val="auto"/>
        </w:rPr>
      </w:pPr>
      <w:r w:rsidRPr="0037699E">
        <w:rPr>
          <w:rFonts w:ascii="Calibri" w:hAnsi="Calibri" w:cs="Calibri"/>
          <w:b/>
          <w:bCs/>
          <w:color w:val="auto"/>
        </w:rPr>
        <w:t>Zajištění pacientské stravy</w:t>
      </w:r>
    </w:p>
    <w:p w14:paraId="639DA489" w14:textId="484E35BA" w:rsidR="0037699E" w:rsidRPr="0037699E" w:rsidRDefault="0037699E" w:rsidP="0037699E">
      <w:pPr>
        <w:pStyle w:val="Nadpis5"/>
        <w:keepNext w:val="0"/>
        <w:keepLines w:val="0"/>
        <w:numPr>
          <w:ilvl w:val="1"/>
          <w:numId w:val="7"/>
        </w:numPr>
        <w:spacing w:before="120" w:after="120"/>
        <w:ind w:left="567" w:hanging="567"/>
        <w:jc w:val="both"/>
        <w:rPr>
          <w:rFonts w:ascii="Calibri" w:hAnsi="Calibri" w:cs="Calibri"/>
          <w:bCs/>
          <w:color w:val="auto"/>
        </w:rPr>
      </w:pPr>
      <w:r w:rsidRPr="0037699E">
        <w:rPr>
          <w:rFonts w:ascii="Calibri" w:hAnsi="Calibri" w:cs="Calibri"/>
          <w:bCs/>
          <w:color w:val="auto"/>
        </w:rPr>
        <w:t>Zajištěním výroby a výdeje pacientské stravy se rozumí zajištění snídaně, dopolední svačiny, oběda, odpolední svačiny, večeře (u zvláštních diet druhá večeře), a to včetně pitného režimu (celodenní pacientská strava dále také „</w:t>
      </w:r>
      <w:r w:rsidRPr="0037699E">
        <w:rPr>
          <w:rFonts w:ascii="Calibri" w:hAnsi="Calibri" w:cs="Calibri"/>
          <w:b/>
          <w:color w:val="auto"/>
        </w:rPr>
        <w:t>pacientská strav</w:t>
      </w:r>
      <w:r>
        <w:rPr>
          <w:rFonts w:ascii="Calibri" w:hAnsi="Calibri" w:cs="Calibri"/>
          <w:b/>
          <w:color w:val="auto"/>
        </w:rPr>
        <w:t>ovací</w:t>
      </w:r>
      <w:r w:rsidRPr="0037699E">
        <w:rPr>
          <w:rFonts w:ascii="Calibri" w:hAnsi="Calibri" w:cs="Calibri"/>
          <w:b/>
          <w:color w:val="auto"/>
        </w:rPr>
        <w:t xml:space="preserve"> jednotka</w:t>
      </w:r>
      <w:r w:rsidRPr="0037699E">
        <w:rPr>
          <w:rFonts w:ascii="Calibri" w:hAnsi="Calibri" w:cs="Calibri"/>
          <w:bCs/>
          <w:color w:val="auto"/>
        </w:rPr>
        <w:t>“</w:t>
      </w:r>
      <w:r>
        <w:rPr>
          <w:rFonts w:ascii="Calibri" w:hAnsi="Calibri" w:cs="Calibri"/>
          <w:bCs/>
          <w:color w:val="auto"/>
        </w:rPr>
        <w:t xml:space="preserve"> či „</w:t>
      </w:r>
      <w:r w:rsidRPr="0037699E">
        <w:rPr>
          <w:rFonts w:ascii="Calibri" w:hAnsi="Calibri" w:cs="Calibri"/>
          <w:b/>
          <w:color w:val="auto"/>
        </w:rPr>
        <w:t>PSJ</w:t>
      </w:r>
      <w:r>
        <w:rPr>
          <w:rFonts w:ascii="Calibri" w:hAnsi="Calibri" w:cs="Calibri"/>
          <w:bCs/>
          <w:color w:val="auto"/>
        </w:rPr>
        <w:t>“</w:t>
      </w:r>
      <w:r w:rsidRPr="0037699E">
        <w:rPr>
          <w:rFonts w:ascii="Calibri" w:hAnsi="Calibri" w:cs="Calibri"/>
          <w:bCs/>
          <w:color w:val="auto"/>
        </w:rPr>
        <w:t>).</w:t>
      </w:r>
      <w:r w:rsidR="00AA6138" w:rsidRPr="002918C2">
        <w:rPr>
          <w:rFonts w:ascii="Calibri" w:hAnsi="Calibri" w:cs="Calibri"/>
          <w:bCs/>
          <w:color w:val="auto"/>
        </w:rPr>
        <w:t xml:space="preserve"> Součástí PSJ je nápoj v množství 0,2 litrů na jedno jídlo</w:t>
      </w:r>
      <w:r w:rsidR="00D908DA">
        <w:rPr>
          <w:rFonts w:ascii="Calibri" w:hAnsi="Calibri" w:cs="Calibri"/>
          <w:bCs/>
          <w:color w:val="auto"/>
        </w:rPr>
        <w:t xml:space="preserve"> </w:t>
      </w:r>
      <w:r w:rsidR="00AA6138" w:rsidRPr="002918C2">
        <w:rPr>
          <w:rFonts w:ascii="Calibri" w:hAnsi="Calibri" w:cs="Calibri"/>
          <w:bCs/>
          <w:color w:val="auto"/>
        </w:rPr>
        <w:t>a osobu</w:t>
      </w:r>
      <w:r w:rsidR="00AA6138">
        <w:rPr>
          <w:rFonts w:ascii="Calibri" w:hAnsi="Calibri" w:cs="Calibri"/>
          <w:bCs/>
          <w:color w:val="auto"/>
        </w:rPr>
        <w:t>.</w:t>
      </w:r>
    </w:p>
    <w:p w14:paraId="31BE02B9" w14:textId="7FFC4EF3" w:rsidR="0037699E" w:rsidRPr="006D6606" w:rsidRDefault="00AA6138" w:rsidP="0037699E">
      <w:pPr>
        <w:pStyle w:val="Nadpis5"/>
        <w:keepNext w:val="0"/>
        <w:keepLines w:val="0"/>
        <w:numPr>
          <w:ilvl w:val="1"/>
          <w:numId w:val="7"/>
        </w:numPr>
        <w:spacing w:before="120" w:after="120"/>
        <w:ind w:left="567" w:hanging="567"/>
        <w:jc w:val="both"/>
        <w:rPr>
          <w:rFonts w:ascii="Calibri" w:hAnsi="Calibri" w:cs="Calibri"/>
          <w:bCs/>
          <w:color w:val="auto"/>
        </w:rPr>
      </w:pPr>
      <w:r w:rsidRPr="00875EBD">
        <w:rPr>
          <w:rFonts w:ascii="Calibri" w:hAnsi="Calibri" w:cs="Calibri"/>
          <w:bCs/>
          <w:color w:val="auto"/>
        </w:rPr>
        <w:t xml:space="preserve">Jídelníček pro pacienty zpracovává </w:t>
      </w:r>
      <w:r>
        <w:rPr>
          <w:rFonts w:ascii="Calibri" w:hAnsi="Calibri" w:cs="Calibri"/>
          <w:bCs/>
          <w:color w:val="auto"/>
        </w:rPr>
        <w:t>Poskytovatel</w:t>
      </w:r>
      <w:r w:rsidRPr="00875EBD">
        <w:rPr>
          <w:rFonts w:ascii="Calibri" w:hAnsi="Calibri" w:cs="Calibri"/>
          <w:bCs/>
          <w:color w:val="auto"/>
        </w:rPr>
        <w:t xml:space="preserve"> prostřednictvím svého nutričního terapeuta, přičemž podléhá schválení nutričním terapeutem </w:t>
      </w:r>
      <w:r w:rsidR="00D908DA">
        <w:rPr>
          <w:rFonts w:ascii="Calibri" w:hAnsi="Calibri" w:cs="Calibri"/>
          <w:bCs/>
          <w:color w:val="auto"/>
        </w:rPr>
        <w:t>Objednatele</w:t>
      </w:r>
      <w:r w:rsidRPr="00875EBD">
        <w:rPr>
          <w:rFonts w:ascii="Calibri" w:hAnsi="Calibri" w:cs="Calibri"/>
          <w:bCs/>
          <w:color w:val="auto"/>
        </w:rPr>
        <w:t xml:space="preserve">, a to v souladu s dietním systémem a </w:t>
      </w:r>
      <w:r w:rsidR="00D908DA">
        <w:rPr>
          <w:rFonts w:ascii="Calibri" w:hAnsi="Calibri" w:cs="Calibri"/>
          <w:bCs/>
          <w:color w:val="auto"/>
        </w:rPr>
        <w:t>systémem nutriční péče</w:t>
      </w:r>
      <w:r w:rsidRPr="00875EBD">
        <w:rPr>
          <w:rFonts w:ascii="Calibri" w:hAnsi="Calibri" w:cs="Calibri"/>
          <w:bCs/>
          <w:color w:val="auto"/>
        </w:rPr>
        <w:t xml:space="preserve">, které jsou </w:t>
      </w:r>
      <w:r w:rsidRPr="00E91FC1">
        <w:rPr>
          <w:rFonts w:ascii="Calibri" w:hAnsi="Calibri" w:cs="Calibri"/>
          <w:bCs/>
          <w:color w:val="auto"/>
        </w:rPr>
        <w:t xml:space="preserve">uvedeny v příloze č. </w:t>
      </w:r>
      <w:r w:rsidR="00C36155" w:rsidRPr="00E91FC1">
        <w:rPr>
          <w:rFonts w:ascii="Calibri" w:hAnsi="Calibri" w:cs="Calibri"/>
          <w:bCs/>
          <w:color w:val="auto"/>
        </w:rPr>
        <w:t>2</w:t>
      </w:r>
      <w:r w:rsidR="00E91FC1" w:rsidRPr="00E91FC1">
        <w:rPr>
          <w:rFonts w:ascii="Calibri" w:hAnsi="Calibri" w:cs="Calibri"/>
          <w:bCs/>
          <w:color w:val="auto"/>
        </w:rPr>
        <w:t>c</w:t>
      </w:r>
      <w:r w:rsidR="00E91FC1">
        <w:rPr>
          <w:rFonts w:ascii="Calibri" w:hAnsi="Calibri" w:cs="Calibri"/>
          <w:bCs/>
          <w:color w:val="auto"/>
        </w:rPr>
        <w:t xml:space="preserve"> a 2d</w:t>
      </w:r>
      <w:r w:rsidRPr="00EC5F91">
        <w:rPr>
          <w:rFonts w:ascii="Calibri" w:hAnsi="Calibri" w:cs="Calibri"/>
          <w:bCs/>
          <w:color w:val="auto"/>
        </w:rPr>
        <w:t xml:space="preserve"> této Smlouvy</w:t>
      </w:r>
      <w:r>
        <w:rPr>
          <w:rFonts w:ascii="Calibri" w:hAnsi="Calibri" w:cs="Calibri"/>
          <w:bCs/>
          <w:color w:val="auto"/>
        </w:rPr>
        <w:t>.</w:t>
      </w:r>
      <w:r w:rsidR="0037699E" w:rsidRPr="006D6606">
        <w:rPr>
          <w:rFonts w:ascii="Calibri" w:hAnsi="Calibri" w:cs="Calibri"/>
          <w:bCs/>
          <w:color w:val="auto"/>
        </w:rPr>
        <w:t xml:space="preserve"> Pacientský jídelníček může být měněn postupem uvedeným v </w:t>
      </w:r>
      <w:r w:rsidR="0037699E" w:rsidRPr="00C143DE">
        <w:rPr>
          <w:rFonts w:ascii="Calibri" w:hAnsi="Calibri" w:cs="Calibri"/>
          <w:bCs/>
          <w:color w:val="auto"/>
        </w:rPr>
        <w:t xml:space="preserve">čl. </w:t>
      </w:r>
      <w:r w:rsidR="00C133FB" w:rsidRPr="00C143DE">
        <w:rPr>
          <w:rFonts w:ascii="Calibri" w:hAnsi="Calibri" w:cs="Calibri"/>
          <w:bCs/>
          <w:color w:val="auto"/>
        </w:rPr>
        <w:t>7</w:t>
      </w:r>
      <w:r w:rsidR="0037699E" w:rsidRPr="006D6606">
        <w:rPr>
          <w:rFonts w:ascii="Calibri" w:hAnsi="Calibri" w:cs="Calibri"/>
          <w:bCs/>
          <w:color w:val="auto"/>
        </w:rPr>
        <w:t xml:space="preserve"> této Smlouvy.</w:t>
      </w:r>
    </w:p>
    <w:p w14:paraId="617B3CB6" w14:textId="5FB30A82" w:rsidR="0037699E" w:rsidRPr="0037699E" w:rsidRDefault="0037699E" w:rsidP="0037699E">
      <w:pPr>
        <w:pStyle w:val="Nadpis5"/>
        <w:keepNext w:val="0"/>
        <w:keepLines w:val="0"/>
        <w:numPr>
          <w:ilvl w:val="1"/>
          <w:numId w:val="7"/>
        </w:numPr>
        <w:spacing w:before="120" w:after="120"/>
        <w:ind w:left="567" w:hanging="567"/>
        <w:jc w:val="both"/>
        <w:rPr>
          <w:rFonts w:ascii="Calibri" w:hAnsi="Calibri" w:cs="Calibri"/>
          <w:bCs/>
          <w:color w:val="auto"/>
        </w:rPr>
      </w:pPr>
      <w:r w:rsidRPr="0037699E">
        <w:rPr>
          <w:rFonts w:ascii="Calibri" w:hAnsi="Calibri" w:cs="Calibri"/>
          <w:bCs/>
          <w:color w:val="auto"/>
        </w:rPr>
        <w:t xml:space="preserve">Příprava jídel pro pacienty se řídí </w:t>
      </w:r>
      <w:r w:rsidR="00C133FB">
        <w:rPr>
          <w:rFonts w:ascii="Calibri" w:hAnsi="Calibri" w:cs="Calibri"/>
          <w:bCs/>
          <w:color w:val="auto"/>
        </w:rPr>
        <w:t xml:space="preserve">příslušnými </w:t>
      </w:r>
      <w:r w:rsidRPr="0037699E">
        <w:rPr>
          <w:rFonts w:ascii="Calibri" w:hAnsi="Calibri" w:cs="Calibri"/>
          <w:bCs/>
          <w:color w:val="auto"/>
        </w:rPr>
        <w:t>právními předpisy, zejména zákonem č.</w:t>
      </w:r>
      <w:r w:rsidR="00C133FB">
        <w:rPr>
          <w:rFonts w:ascii="Calibri" w:hAnsi="Calibri" w:cs="Calibri"/>
          <w:bCs/>
          <w:color w:val="auto"/>
        </w:rPr>
        <w:t> </w:t>
      </w:r>
      <w:r w:rsidRPr="0037699E">
        <w:rPr>
          <w:rFonts w:ascii="Calibri" w:hAnsi="Calibri" w:cs="Calibri"/>
          <w:bCs/>
          <w:color w:val="auto"/>
        </w:rPr>
        <w:t>258/2000 Sb., o ochraně veřejného zdraví a o změně některých souvisejících zákonů, ve znění pozdějších předpisů, a jeho prováděcími předpisy. Kvalita pacientské stravy musí odpovídat obecně závazným právním předpisům upravujícím podmínky provádění jednotlivých činností pro výrobu stravy pro nemocniční lůžková zařízení.</w:t>
      </w:r>
    </w:p>
    <w:p w14:paraId="4FD4F339" w14:textId="45AF09BE" w:rsidR="0037699E" w:rsidRPr="00E91FC1" w:rsidRDefault="0037699E" w:rsidP="0037699E">
      <w:pPr>
        <w:pStyle w:val="Nadpis5"/>
        <w:keepNext w:val="0"/>
        <w:keepLines w:val="0"/>
        <w:numPr>
          <w:ilvl w:val="1"/>
          <w:numId w:val="7"/>
        </w:numPr>
        <w:spacing w:before="120" w:after="120"/>
        <w:ind w:left="567" w:hanging="567"/>
        <w:jc w:val="both"/>
        <w:rPr>
          <w:rFonts w:ascii="Calibri" w:hAnsi="Calibri" w:cs="Calibri"/>
          <w:bCs/>
          <w:color w:val="auto"/>
        </w:rPr>
      </w:pPr>
      <w:r w:rsidRPr="0037699E">
        <w:rPr>
          <w:rFonts w:ascii="Calibri" w:hAnsi="Calibri" w:cs="Calibri"/>
          <w:bCs/>
          <w:color w:val="auto"/>
        </w:rPr>
        <w:t xml:space="preserve">Pacientská strava bude vydávána v </w:t>
      </w:r>
      <w:r w:rsidRPr="00E91FC1">
        <w:rPr>
          <w:rFonts w:ascii="Calibri" w:hAnsi="Calibri" w:cs="Calibri"/>
          <w:bCs/>
          <w:color w:val="auto"/>
        </w:rPr>
        <w:t>tabletových nosičích,</w:t>
      </w:r>
      <w:r w:rsidR="00AA6138" w:rsidRPr="00E91FC1">
        <w:rPr>
          <w:rFonts w:ascii="Calibri" w:hAnsi="Calibri" w:cs="Calibri"/>
          <w:bCs/>
          <w:color w:val="auto"/>
        </w:rPr>
        <w:t xml:space="preserve"> v případě izolace pacienta v jednorázových obalech na jídlo, a transportována,</w:t>
      </w:r>
      <w:r w:rsidRPr="00E91FC1">
        <w:rPr>
          <w:rFonts w:ascii="Calibri" w:hAnsi="Calibri" w:cs="Calibri"/>
          <w:bCs/>
          <w:color w:val="auto"/>
        </w:rPr>
        <w:t xml:space="preserve"> a to ve vhodných vozících na tablety. Harmonogram výdeje pacientské stravy </w:t>
      </w:r>
      <w:r w:rsidRPr="0037699E">
        <w:rPr>
          <w:rFonts w:ascii="Calibri" w:hAnsi="Calibri" w:cs="Calibri"/>
          <w:bCs/>
          <w:color w:val="auto"/>
        </w:rPr>
        <w:t>je</w:t>
      </w:r>
      <w:r w:rsidR="00115D83">
        <w:rPr>
          <w:rFonts w:ascii="Calibri" w:hAnsi="Calibri" w:cs="Calibri"/>
          <w:bCs/>
          <w:color w:val="auto"/>
        </w:rPr>
        <w:t xml:space="preserve"> </w:t>
      </w:r>
      <w:r w:rsidR="00115D83" w:rsidRPr="00E91FC1">
        <w:rPr>
          <w:rFonts w:ascii="Calibri" w:hAnsi="Calibri" w:cs="Calibri"/>
          <w:bCs/>
          <w:color w:val="auto"/>
        </w:rPr>
        <w:t>uveden v </w:t>
      </w:r>
      <w:r w:rsidR="00E91FC1" w:rsidRPr="00E91FC1">
        <w:rPr>
          <w:rFonts w:ascii="Calibri" w:hAnsi="Calibri" w:cs="Calibri"/>
          <w:bCs/>
          <w:color w:val="auto"/>
        </w:rPr>
        <w:t>p</w:t>
      </w:r>
      <w:r w:rsidR="00115D83" w:rsidRPr="00E91FC1">
        <w:rPr>
          <w:rFonts w:ascii="Calibri" w:hAnsi="Calibri" w:cs="Calibri"/>
          <w:bCs/>
          <w:color w:val="auto"/>
        </w:rPr>
        <w:t>říloze č. 1 této Smlouvy.</w:t>
      </w:r>
    </w:p>
    <w:p w14:paraId="482C6573" w14:textId="002E3738" w:rsidR="00AA6138" w:rsidRPr="00AA6138" w:rsidRDefault="003F28D0" w:rsidP="00AA6138">
      <w:pPr>
        <w:pStyle w:val="Nadpis5"/>
        <w:keepNext w:val="0"/>
        <w:keepLines w:val="0"/>
        <w:numPr>
          <w:ilvl w:val="1"/>
          <w:numId w:val="7"/>
        </w:numPr>
        <w:spacing w:before="120" w:after="120"/>
        <w:ind w:left="567" w:hanging="567"/>
        <w:jc w:val="both"/>
        <w:rPr>
          <w:rFonts w:ascii="Calibri" w:hAnsi="Calibri" w:cs="Calibri"/>
          <w:bCs/>
          <w:color w:val="auto"/>
        </w:rPr>
      </w:pPr>
      <w:bookmarkStart w:id="15" w:name="_Hlk171269396"/>
      <w:r w:rsidRPr="00E91FC1">
        <w:rPr>
          <w:rFonts w:ascii="Calibri" w:hAnsi="Calibri" w:cs="Calibri"/>
          <w:bCs/>
          <w:color w:val="auto"/>
        </w:rPr>
        <w:t xml:space="preserve">Poskytovatel je rovněž povinen zajistit na žádost Objednatele v dostatečném množství přídavky v rozsahu minimálně dle seznamu, který je přílohou č. </w:t>
      </w:r>
      <w:r w:rsidR="00C36155" w:rsidRPr="00E91FC1">
        <w:rPr>
          <w:rFonts w:ascii="Calibri" w:hAnsi="Calibri" w:cs="Calibri"/>
          <w:bCs/>
          <w:color w:val="auto"/>
        </w:rPr>
        <w:t>4</w:t>
      </w:r>
      <w:r w:rsidRPr="00E91FC1">
        <w:rPr>
          <w:rFonts w:ascii="Calibri" w:hAnsi="Calibri" w:cs="Calibri"/>
          <w:bCs/>
          <w:color w:val="auto"/>
        </w:rPr>
        <w:t xml:space="preserve"> této</w:t>
      </w:r>
      <w:r>
        <w:rPr>
          <w:rFonts w:ascii="Calibri" w:hAnsi="Calibri" w:cs="Calibri"/>
          <w:bCs/>
          <w:color w:val="auto"/>
        </w:rPr>
        <w:t xml:space="preserve"> Smlouvy. Seznam přídavků lze měnit na základě požadavků Objednatele. Cena za přídavky bude stanovena v souladu s čl. 15 této Smlouvy</w:t>
      </w:r>
      <w:bookmarkEnd w:id="15"/>
      <w:r>
        <w:rPr>
          <w:rFonts w:ascii="Calibri" w:hAnsi="Calibri" w:cs="Calibri"/>
          <w:bCs/>
          <w:color w:val="auto"/>
        </w:rPr>
        <w:t xml:space="preserve">. </w:t>
      </w:r>
    </w:p>
    <w:p w14:paraId="03D4888F" w14:textId="77777777" w:rsidR="00025536" w:rsidRPr="00025536" w:rsidRDefault="00025536" w:rsidP="00025536"/>
    <w:p w14:paraId="0B8782C3" w14:textId="6054990B" w:rsidR="00025536" w:rsidRPr="00DA530B" w:rsidRDefault="003F7CF3" w:rsidP="00025536">
      <w:pPr>
        <w:pStyle w:val="Nadpis5"/>
        <w:keepNext w:val="0"/>
        <w:keepLines w:val="0"/>
        <w:numPr>
          <w:ilvl w:val="0"/>
          <w:numId w:val="7"/>
        </w:numPr>
        <w:spacing w:before="120" w:after="120"/>
        <w:jc w:val="center"/>
        <w:rPr>
          <w:rFonts w:ascii="Calibri" w:hAnsi="Calibri" w:cs="Calibri"/>
          <w:b/>
          <w:bCs/>
          <w:color w:val="auto"/>
        </w:rPr>
      </w:pPr>
      <w:r w:rsidRPr="003F7CF3">
        <w:rPr>
          <w:rFonts w:ascii="Calibri" w:hAnsi="Calibri" w:cs="Calibri"/>
          <w:b/>
          <w:bCs/>
          <w:color w:val="auto"/>
        </w:rPr>
        <w:t>Zajištění zaměstnanecké stravy</w:t>
      </w:r>
    </w:p>
    <w:p w14:paraId="4E21BF05" w14:textId="69363ACF" w:rsidR="00714D91" w:rsidRDefault="00714D91" w:rsidP="00714D91">
      <w:pPr>
        <w:pStyle w:val="Nadpis5"/>
        <w:keepNext w:val="0"/>
        <w:keepLines w:val="0"/>
        <w:numPr>
          <w:ilvl w:val="1"/>
          <w:numId w:val="7"/>
        </w:numPr>
        <w:spacing w:before="120" w:after="120"/>
        <w:ind w:left="567" w:hanging="567"/>
        <w:jc w:val="both"/>
        <w:rPr>
          <w:rFonts w:ascii="Calibri" w:hAnsi="Calibri" w:cs="Calibri"/>
          <w:bCs/>
          <w:color w:val="auto"/>
        </w:rPr>
      </w:pPr>
      <w:r w:rsidRPr="0037699E">
        <w:rPr>
          <w:rFonts w:ascii="Calibri" w:hAnsi="Calibri" w:cs="Calibri"/>
          <w:bCs/>
          <w:color w:val="auto"/>
        </w:rPr>
        <w:t xml:space="preserve">Zajištěním výroby a výdeje </w:t>
      </w:r>
      <w:r>
        <w:rPr>
          <w:rFonts w:ascii="Calibri" w:hAnsi="Calibri" w:cs="Calibri"/>
          <w:bCs/>
          <w:color w:val="auto"/>
        </w:rPr>
        <w:t>zaměstnanecké</w:t>
      </w:r>
      <w:r w:rsidRPr="0037699E">
        <w:rPr>
          <w:rFonts w:ascii="Calibri" w:hAnsi="Calibri" w:cs="Calibri"/>
          <w:bCs/>
          <w:color w:val="auto"/>
        </w:rPr>
        <w:t xml:space="preserve"> stravy se rozumí zajištění oběda, a to včetně pitného režimu</w:t>
      </w:r>
      <w:r w:rsidRPr="00714D91">
        <w:rPr>
          <w:rFonts w:ascii="Calibri" w:hAnsi="Calibri" w:cs="Calibri"/>
          <w:bCs/>
          <w:color w:val="auto"/>
        </w:rPr>
        <w:t xml:space="preserve"> (</w:t>
      </w:r>
      <w:r w:rsidRPr="0037699E">
        <w:rPr>
          <w:rFonts w:ascii="Calibri" w:hAnsi="Calibri" w:cs="Calibri"/>
          <w:bCs/>
          <w:color w:val="auto"/>
        </w:rPr>
        <w:t>dále také</w:t>
      </w:r>
      <w:r w:rsidRPr="00714D91">
        <w:rPr>
          <w:rFonts w:ascii="Calibri" w:hAnsi="Calibri" w:cs="Calibri"/>
          <w:bCs/>
          <w:color w:val="auto"/>
        </w:rPr>
        <w:t xml:space="preserve"> „</w:t>
      </w:r>
      <w:r w:rsidRPr="00714D91">
        <w:rPr>
          <w:rFonts w:ascii="Calibri" w:hAnsi="Calibri" w:cs="Calibri"/>
          <w:b/>
          <w:color w:val="auto"/>
        </w:rPr>
        <w:t>zaměstnanecká stravovací jednotka</w:t>
      </w:r>
      <w:r>
        <w:rPr>
          <w:rFonts w:ascii="Calibri" w:hAnsi="Calibri" w:cs="Calibri"/>
          <w:bCs/>
          <w:color w:val="auto"/>
        </w:rPr>
        <w:t>“ či „</w:t>
      </w:r>
      <w:r w:rsidRPr="00714D91">
        <w:rPr>
          <w:rFonts w:ascii="Calibri" w:hAnsi="Calibri" w:cs="Calibri"/>
          <w:b/>
          <w:color w:val="auto"/>
        </w:rPr>
        <w:t>ZSJ</w:t>
      </w:r>
      <w:r w:rsidRPr="00714D91">
        <w:rPr>
          <w:rFonts w:ascii="Calibri" w:hAnsi="Calibri" w:cs="Calibri"/>
          <w:bCs/>
          <w:color w:val="auto"/>
        </w:rPr>
        <w:t>“)</w:t>
      </w:r>
      <w:r w:rsidR="00AA6138">
        <w:rPr>
          <w:rFonts w:ascii="Calibri" w:hAnsi="Calibri" w:cs="Calibri"/>
          <w:bCs/>
          <w:color w:val="auto"/>
        </w:rPr>
        <w:t xml:space="preserve"> v jídelně v areálu nemocnice, kde bude i výdej do opakovaně použitelných obalů, případně zajištěním dodání jídla na oddělení v případě, že zaměstnanec nemůže opustit své pracoviště.</w:t>
      </w:r>
    </w:p>
    <w:p w14:paraId="1C5CBF2B" w14:textId="31D187B7" w:rsidR="008F0967" w:rsidRPr="008F0967" w:rsidRDefault="008F0967" w:rsidP="008F0967">
      <w:pPr>
        <w:pStyle w:val="Nadpis5"/>
        <w:keepNext w:val="0"/>
        <w:keepLines w:val="0"/>
        <w:numPr>
          <w:ilvl w:val="1"/>
          <w:numId w:val="7"/>
        </w:numPr>
        <w:spacing w:before="120" w:after="120"/>
        <w:ind w:left="567" w:hanging="567"/>
        <w:jc w:val="both"/>
        <w:rPr>
          <w:rFonts w:ascii="Calibri" w:hAnsi="Calibri" w:cs="Calibri"/>
          <w:bCs/>
          <w:color w:val="auto"/>
        </w:rPr>
      </w:pPr>
      <w:r>
        <w:rPr>
          <w:rFonts w:ascii="Calibri" w:hAnsi="Calibri" w:cs="Calibri"/>
          <w:bCs/>
          <w:color w:val="auto"/>
        </w:rPr>
        <w:t>Poskytovatel se zavazuje poskytnout rozsah služeb stravování pro zam</w:t>
      </w:r>
      <w:r w:rsidRPr="008F0967">
        <w:rPr>
          <w:rFonts w:ascii="Calibri" w:hAnsi="Calibri" w:cs="Calibri"/>
          <w:bCs/>
          <w:color w:val="auto"/>
        </w:rPr>
        <w:t xml:space="preserve">ěstnance </w:t>
      </w:r>
      <w:r w:rsidR="00C11502">
        <w:rPr>
          <w:rFonts w:ascii="Calibri" w:hAnsi="Calibri" w:cs="Calibri"/>
          <w:bCs/>
          <w:color w:val="auto"/>
        </w:rPr>
        <w:t xml:space="preserve">(možnost výběru) </w:t>
      </w:r>
      <w:r>
        <w:rPr>
          <w:rFonts w:ascii="Calibri" w:hAnsi="Calibri" w:cs="Calibri"/>
          <w:bCs/>
          <w:color w:val="auto"/>
        </w:rPr>
        <w:t>ve dnech</w:t>
      </w:r>
      <w:r w:rsidRPr="008F0967">
        <w:rPr>
          <w:rFonts w:ascii="Calibri" w:hAnsi="Calibri" w:cs="Calibri"/>
          <w:bCs/>
          <w:color w:val="auto"/>
        </w:rPr>
        <w:t xml:space="preserve"> po</w:t>
      </w:r>
      <w:r>
        <w:rPr>
          <w:rFonts w:ascii="Calibri" w:hAnsi="Calibri" w:cs="Calibri"/>
          <w:bCs/>
          <w:color w:val="auto"/>
        </w:rPr>
        <w:t>ndělí až pátek následovně</w:t>
      </w:r>
      <w:r w:rsidRPr="008F0967">
        <w:rPr>
          <w:rFonts w:ascii="Calibri" w:hAnsi="Calibri" w:cs="Calibri"/>
          <w:bCs/>
          <w:color w:val="auto"/>
        </w:rPr>
        <w:t>:</w:t>
      </w:r>
    </w:p>
    <w:p w14:paraId="2D1E94E9" w14:textId="715B6B3D" w:rsidR="008F0967" w:rsidRPr="008F0967" w:rsidRDefault="008F0967" w:rsidP="008F0967">
      <w:pPr>
        <w:pStyle w:val="Nadpis5"/>
        <w:keepNext w:val="0"/>
        <w:keepLines w:val="0"/>
        <w:numPr>
          <w:ilvl w:val="2"/>
          <w:numId w:val="15"/>
        </w:numPr>
        <w:spacing w:before="120" w:after="120"/>
        <w:ind w:hanging="513"/>
        <w:jc w:val="both"/>
        <w:rPr>
          <w:rFonts w:ascii="Calibri" w:hAnsi="Calibri" w:cs="Calibri"/>
          <w:bCs/>
          <w:color w:val="auto"/>
        </w:rPr>
      </w:pPr>
      <w:r w:rsidRPr="008F0967">
        <w:rPr>
          <w:rFonts w:ascii="Calibri" w:hAnsi="Calibri" w:cs="Calibri"/>
          <w:bCs/>
          <w:color w:val="auto"/>
        </w:rPr>
        <w:lastRenderedPageBreak/>
        <w:t xml:space="preserve">Polévka </w:t>
      </w:r>
      <w:r>
        <w:rPr>
          <w:rFonts w:ascii="Calibri" w:hAnsi="Calibri" w:cs="Calibri"/>
          <w:bCs/>
          <w:color w:val="auto"/>
        </w:rPr>
        <w:t xml:space="preserve">– </w:t>
      </w:r>
      <w:r w:rsidRPr="008F0967">
        <w:rPr>
          <w:rFonts w:ascii="Calibri" w:hAnsi="Calibri" w:cs="Calibri"/>
          <w:bCs/>
          <w:color w:val="auto"/>
        </w:rPr>
        <w:t>1 druh</w:t>
      </w:r>
      <w:r>
        <w:rPr>
          <w:rFonts w:ascii="Calibri" w:hAnsi="Calibri" w:cs="Calibri"/>
          <w:bCs/>
          <w:color w:val="auto"/>
        </w:rPr>
        <w:t>;</w:t>
      </w:r>
    </w:p>
    <w:p w14:paraId="094382A5" w14:textId="2F7D077A" w:rsidR="008F0967" w:rsidRPr="008F0967" w:rsidRDefault="008F0967" w:rsidP="008F0967">
      <w:pPr>
        <w:pStyle w:val="Nadpis5"/>
        <w:keepNext w:val="0"/>
        <w:keepLines w:val="0"/>
        <w:numPr>
          <w:ilvl w:val="2"/>
          <w:numId w:val="15"/>
        </w:numPr>
        <w:spacing w:before="120" w:after="120"/>
        <w:ind w:hanging="513"/>
        <w:jc w:val="both"/>
        <w:rPr>
          <w:rFonts w:ascii="Calibri" w:hAnsi="Calibri" w:cs="Calibri"/>
          <w:bCs/>
          <w:color w:val="auto"/>
        </w:rPr>
      </w:pPr>
      <w:r w:rsidRPr="008F0967">
        <w:rPr>
          <w:rFonts w:ascii="Calibri" w:hAnsi="Calibri" w:cs="Calibri"/>
          <w:bCs/>
          <w:color w:val="auto"/>
        </w:rPr>
        <w:t xml:space="preserve">Hlavní jídlo </w:t>
      </w:r>
      <w:r>
        <w:rPr>
          <w:rFonts w:ascii="Calibri" w:hAnsi="Calibri" w:cs="Calibri"/>
          <w:bCs/>
          <w:color w:val="auto"/>
        </w:rPr>
        <w:t xml:space="preserve">– </w:t>
      </w:r>
      <w:r w:rsidRPr="008F0967">
        <w:rPr>
          <w:rFonts w:ascii="Calibri" w:hAnsi="Calibri" w:cs="Calibri"/>
          <w:bCs/>
          <w:color w:val="auto"/>
        </w:rPr>
        <w:t>3 druhy</w:t>
      </w:r>
      <w:r>
        <w:rPr>
          <w:rFonts w:ascii="Calibri" w:hAnsi="Calibri" w:cs="Calibri"/>
          <w:bCs/>
          <w:color w:val="auto"/>
        </w:rPr>
        <w:t>, z</w:t>
      </w:r>
      <w:r w:rsidRPr="008F0967">
        <w:rPr>
          <w:rFonts w:ascii="Calibri" w:hAnsi="Calibri" w:cs="Calibri"/>
          <w:bCs/>
          <w:color w:val="auto"/>
        </w:rPr>
        <w:t xml:space="preserve"> toho jedno </w:t>
      </w:r>
      <w:proofErr w:type="spellStart"/>
      <w:r w:rsidRPr="008F0967">
        <w:rPr>
          <w:rFonts w:ascii="Calibri" w:hAnsi="Calibri" w:cs="Calibri"/>
          <w:bCs/>
          <w:color w:val="auto"/>
        </w:rPr>
        <w:t>bezmasité</w:t>
      </w:r>
      <w:proofErr w:type="spellEnd"/>
      <w:r>
        <w:rPr>
          <w:rFonts w:ascii="Calibri" w:hAnsi="Calibri" w:cs="Calibri"/>
          <w:bCs/>
          <w:color w:val="auto"/>
        </w:rPr>
        <w:t>;</w:t>
      </w:r>
    </w:p>
    <w:p w14:paraId="14135649" w14:textId="4E0B0547" w:rsidR="008F0967" w:rsidRPr="008F0967" w:rsidRDefault="008F0967" w:rsidP="008F0967">
      <w:pPr>
        <w:pStyle w:val="Nadpis5"/>
        <w:keepNext w:val="0"/>
        <w:keepLines w:val="0"/>
        <w:numPr>
          <w:ilvl w:val="1"/>
          <w:numId w:val="7"/>
        </w:numPr>
        <w:spacing w:before="120" w:after="120"/>
        <w:ind w:left="567" w:hanging="567"/>
        <w:jc w:val="both"/>
        <w:rPr>
          <w:rFonts w:ascii="Calibri" w:hAnsi="Calibri" w:cs="Calibri"/>
          <w:bCs/>
          <w:color w:val="auto"/>
        </w:rPr>
      </w:pPr>
      <w:r>
        <w:rPr>
          <w:rFonts w:ascii="Calibri" w:hAnsi="Calibri" w:cs="Calibri"/>
          <w:bCs/>
          <w:color w:val="auto"/>
        </w:rPr>
        <w:t>Poskytovatel se zavazuje poskytnout rozsah služeb stravování pro zam</w:t>
      </w:r>
      <w:r w:rsidRPr="008F0967">
        <w:rPr>
          <w:rFonts w:ascii="Calibri" w:hAnsi="Calibri" w:cs="Calibri"/>
          <w:bCs/>
          <w:color w:val="auto"/>
        </w:rPr>
        <w:t xml:space="preserve">ěstnance </w:t>
      </w:r>
      <w:r w:rsidR="00C11502">
        <w:rPr>
          <w:rFonts w:ascii="Calibri" w:hAnsi="Calibri" w:cs="Calibri"/>
          <w:bCs/>
          <w:color w:val="auto"/>
        </w:rPr>
        <w:t xml:space="preserve">(možnost výběru) </w:t>
      </w:r>
      <w:r>
        <w:rPr>
          <w:rFonts w:ascii="Calibri" w:hAnsi="Calibri" w:cs="Calibri"/>
          <w:bCs/>
          <w:color w:val="auto"/>
        </w:rPr>
        <w:t>ve dnech</w:t>
      </w:r>
      <w:r w:rsidRPr="008F0967">
        <w:rPr>
          <w:rFonts w:ascii="Calibri" w:hAnsi="Calibri" w:cs="Calibri"/>
          <w:bCs/>
          <w:color w:val="auto"/>
        </w:rPr>
        <w:t xml:space="preserve"> sobota, neděle </w:t>
      </w:r>
      <w:r>
        <w:rPr>
          <w:rFonts w:ascii="Calibri" w:hAnsi="Calibri" w:cs="Calibri"/>
          <w:bCs/>
          <w:color w:val="auto"/>
        </w:rPr>
        <w:t>a</w:t>
      </w:r>
      <w:r w:rsidRPr="008F0967">
        <w:rPr>
          <w:rFonts w:ascii="Calibri" w:hAnsi="Calibri" w:cs="Calibri"/>
          <w:bCs/>
          <w:color w:val="auto"/>
        </w:rPr>
        <w:t xml:space="preserve"> státní svátky</w:t>
      </w:r>
      <w:r>
        <w:rPr>
          <w:rFonts w:ascii="Calibri" w:hAnsi="Calibri" w:cs="Calibri"/>
          <w:bCs/>
          <w:color w:val="auto"/>
        </w:rPr>
        <w:t xml:space="preserve"> takto:</w:t>
      </w:r>
    </w:p>
    <w:p w14:paraId="44E1E105" w14:textId="4227052E" w:rsidR="008F0967" w:rsidRPr="008F0967" w:rsidRDefault="008F0967" w:rsidP="002412A5">
      <w:pPr>
        <w:pStyle w:val="Nadpis5"/>
        <w:keepNext w:val="0"/>
        <w:keepLines w:val="0"/>
        <w:numPr>
          <w:ilvl w:val="2"/>
          <w:numId w:val="16"/>
        </w:numPr>
        <w:spacing w:before="120" w:after="120"/>
        <w:ind w:hanging="513"/>
        <w:jc w:val="both"/>
        <w:rPr>
          <w:rFonts w:ascii="Calibri" w:hAnsi="Calibri" w:cs="Calibri"/>
          <w:bCs/>
          <w:color w:val="auto"/>
        </w:rPr>
      </w:pPr>
      <w:r w:rsidRPr="008F0967">
        <w:rPr>
          <w:rFonts w:ascii="Calibri" w:hAnsi="Calibri" w:cs="Calibri"/>
          <w:bCs/>
          <w:color w:val="auto"/>
        </w:rPr>
        <w:t xml:space="preserve">Polévka </w:t>
      </w:r>
      <w:r w:rsidR="002412A5">
        <w:rPr>
          <w:rFonts w:ascii="Calibri" w:hAnsi="Calibri" w:cs="Calibri"/>
          <w:bCs/>
          <w:color w:val="auto"/>
        </w:rPr>
        <w:t xml:space="preserve">– </w:t>
      </w:r>
      <w:r w:rsidRPr="008F0967">
        <w:rPr>
          <w:rFonts w:ascii="Calibri" w:hAnsi="Calibri" w:cs="Calibri"/>
          <w:bCs/>
          <w:color w:val="auto"/>
        </w:rPr>
        <w:t>1 druh</w:t>
      </w:r>
      <w:r w:rsidR="002412A5">
        <w:rPr>
          <w:rFonts w:ascii="Calibri" w:hAnsi="Calibri" w:cs="Calibri"/>
          <w:bCs/>
          <w:color w:val="auto"/>
        </w:rPr>
        <w:t>;</w:t>
      </w:r>
    </w:p>
    <w:p w14:paraId="288266FE" w14:textId="2805E740" w:rsidR="008F0967" w:rsidRPr="008F0967" w:rsidRDefault="008F0967" w:rsidP="002412A5">
      <w:pPr>
        <w:pStyle w:val="Nadpis5"/>
        <w:keepNext w:val="0"/>
        <w:keepLines w:val="0"/>
        <w:numPr>
          <w:ilvl w:val="2"/>
          <w:numId w:val="16"/>
        </w:numPr>
        <w:spacing w:before="120" w:after="120"/>
        <w:ind w:hanging="513"/>
        <w:jc w:val="both"/>
        <w:rPr>
          <w:rFonts w:ascii="Calibri" w:hAnsi="Calibri" w:cs="Calibri"/>
          <w:bCs/>
          <w:color w:val="auto"/>
        </w:rPr>
      </w:pPr>
      <w:r w:rsidRPr="008F0967">
        <w:rPr>
          <w:rFonts w:ascii="Calibri" w:hAnsi="Calibri" w:cs="Calibri"/>
          <w:bCs/>
          <w:color w:val="auto"/>
        </w:rPr>
        <w:t>Hlavní jídlo</w:t>
      </w:r>
      <w:r w:rsidR="002412A5">
        <w:rPr>
          <w:rFonts w:ascii="Calibri" w:hAnsi="Calibri" w:cs="Calibri"/>
          <w:bCs/>
          <w:color w:val="auto"/>
        </w:rPr>
        <w:t xml:space="preserve"> – </w:t>
      </w:r>
      <w:r w:rsidRPr="008F0967">
        <w:rPr>
          <w:rFonts w:ascii="Calibri" w:hAnsi="Calibri" w:cs="Calibri"/>
          <w:bCs/>
          <w:color w:val="auto"/>
        </w:rPr>
        <w:t>2 druhy</w:t>
      </w:r>
      <w:r w:rsidR="002412A5">
        <w:rPr>
          <w:rFonts w:ascii="Calibri" w:hAnsi="Calibri" w:cs="Calibri"/>
          <w:bCs/>
          <w:color w:val="auto"/>
        </w:rPr>
        <w:t>,</w:t>
      </w:r>
      <w:r w:rsidRPr="008F0967">
        <w:rPr>
          <w:rFonts w:ascii="Calibri" w:hAnsi="Calibri" w:cs="Calibri"/>
          <w:bCs/>
          <w:color w:val="auto"/>
        </w:rPr>
        <w:t xml:space="preserve"> z toho jedno </w:t>
      </w:r>
      <w:proofErr w:type="spellStart"/>
      <w:r w:rsidRPr="008F0967">
        <w:rPr>
          <w:rFonts w:ascii="Calibri" w:hAnsi="Calibri" w:cs="Calibri"/>
          <w:bCs/>
          <w:color w:val="auto"/>
        </w:rPr>
        <w:t>bezmasité</w:t>
      </w:r>
      <w:proofErr w:type="spellEnd"/>
      <w:r w:rsidR="002412A5">
        <w:rPr>
          <w:rFonts w:ascii="Calibri" w:hAnsi="Calibri" w:cs="Calibri"/>
          <w:bCs/>
          <w:color w:val="auto"/>
        </w:rPr>
        <w:t>;</w:t>
      </w:r>
    </w:p>
    <w:p w14:paraId="7FAA04D2" w14:textId="10FB290D" w:rsidR="00714D91" w:rsidRPr="00E91FC1" w:rsidRDefault="00F3407A" w:rsidP="00714D91">
      <w:pPr>
        <w:pStyle w:val="Nadpis5"/>
        <w:keepNext w:val="0"/>
        <w:keepLines w:val="0"/>
        <w:numPr>
          <w:ilvl w:val="1"/>
          <w:numId w:val="7"/>
        </w:numPr>
        <w:spacing w:before="120" w:after="120"/>
        <w:ind w:left="567" w:hanging="567"/>
        <w:jc w:val="both"/>
        <w:rPr>
          <w:rFonts w:ascii="Calibri" w:hAnsi="Calibri" w:cs="Calibri"/>
          <w:bCs/>
          <w:color w:val="auto"/>
        </w:rPr>
      </w:pPr>
      <w:r w:rsidRPr="00E91FC1">
        <w:rPr>
          <w:rFonts w:ascii="Calibri" w:hAnsi="Calibri" w:cs="Calibri"/>
          <w:bCs/>
          <w:color w:val="auto"/>
        </w:rPr>
        <w:t xml:space="preserve">Sladké jídlo může být </w:t>
      </w:r>
      <w:r w:rsidR="001A2EB4" w:rsidRPr="00E91FC1">
        <w:rPr>
          <w:rFonts w:ascii="Calibri" w:hAnsi="Calibri" w:cs="Calibri"/>
          <w:bCs/>
          <w:color w:val="auto"/>
        </w:rPr>
        <w:t>maximálně 2xtýdně variantou</w:t>
      </w:r>
      <w:r w:rsidRPr="00E91FC1">
        <w:rPr>
          <w:rFonts w:ascii="Calibri" w:hAnsi="Calibri" w:cs="Calibri"/>
          <w:bCs/>
          <w:color w:val="auto"/>
        </w:rPr>
        <w:t xml:space="preserve"> </w:t>
      </w:r>
      <w:proofErr w:type="spellStart"/>
      <w:r w:rsidRPr="00E91FC1">
        <w:rPr>
          <w:rFonts w:ascii="Calibri" w:hAnsi="Calibri" w:cs="Calibri"/>
          <w:bCs/>
          <w:color w:val="auto"/>
        </w:rPr>
        <w:t>bezmasitého</w:t>
      </w:r>
      <w:proofErr w:type="spellEnd"/>
      <w:r w:rsidRPr="00E91FC1">
        <w:rPr>
          <w:rFonts w:ascii="Calibri" w:hAnsi="Calibri" w:cs="Calibri"/>
          <w:bCs/>
          <w:color w:val="auto"/>
        </w:rPr>
        <w:t xml:space="preserve"> jídla</w:t>
      </w:r>
      <w:r w:rsidR="00714D91" w:rsidRPr="00E91FC1">
        <w:rPr>
          <w:rFonts w:ascii="Calibri" w:hAnsi="Calibri" w:cs="Calibri"/>
          <w:bCs/>
          <w:color w:val="auto"/>
        </w:rPr>
        <w:t>.</w:t>
      </w:r>
    </w:p>
    <w:p w14:paraId="5A9D1ACC" w14:textId="101DB533" w:rsidR="002851B9" w:rsidRPr="00E91FC1" w:rsidRDefault="002851B9" w:rsidP="002851B9">
      <w:pPr>
        <w:pStyle w:val="Nadpis5"/>
        <w:keepNext w:val="0"/>
        <w:keepLines w:val="0"/>
        <w:numPr>
          <w:ilvl w:val="1"/>
          <w:numId w:val="7"/>
        </w:numPr>
        <w:spacing w:before="120" w:after="120"/>
        <w:ind w:left="567" w:hanging="567"/>
        <w:jc w:val="both"/>
      </w:pPr>
      <w:r w:rsidRPr="00E91FC1">
        <w:rPr>
          <w:rFonts w:ascii="Calibri" w:hAnsi="Calibri" w:cs="Calibri"/>
          <w:bCs/>
          <w:color w:val="auto"/>
        </w:rPr>
        <w:t>Součástí ZSJ musí být vhodný zeleninový či ovocný salát</w:t>
      </w:r>
      <w:r w:rsidR="00E91FC1">
        <w:rPr>
          <w:rFonts w:ascii="Calibri" w:hAnsi="Calibri" w:cs="Calibri"/>
          <w:bCs/>
          <w:color w:val="auto"/>
        </w:rPr>
        <w:t>,</w:t>
      </w:r>
      <w:r w:rsidRPr="00E91FC1">
        <w:rPr>
          <w:rFonts w:ascii="Calibri" w:hAnsi="Calibri" w:cs="Calibri"/>
          <w:bCs/>
          <w:color w:val="auto"/>
        </w:rPr>
        <w:t xml:space="preserve"> nebo </w:t>
      </w:r>
      <w:r w:rsidR="00E91FC1">
        <w:rPr>
          <w:rFonts w:ascii="Calibri" w:hAnsi="Calibri" w:cs="Calibri"/>
          <w:bCs/>
          <w:color w:val="auto"/>
        </w:rPr>
        <w:t xml:space="preserve">vhodný </w:t>
      </w:r>
      <w:r w:rsidRPr="00E91FC1">
        <w:rPr>
          <w:rFonts w:ascii="Calibri" w:hAnsi="Calibri" w:cs="Calibri"/>
          <w:bCs/>
          <w:color w:val="auto"/>
        </w:rPr>
        <w:t xml:space="preserve">doplněk. Součástí ZSJ je rovněž nápoj v množství 0,2 litrů na </w:t>
      </w:r>
      <w:r w:rsidRPr="002918C2">
        <w:rPr>
          <w:rFonts w:ascii="Calibri" w:hAnsi="Calibri" w:cs="Calibri"/>
          <w:bCs/>
          <w:color w:val="auto"/>
        </w:rPr>
        <w:t>jedno jídlo</w:t>
      </w:r>
      <w:r w:rsidR="00D908DA">
        <w:rPr>
          <w:rFonts w:ascii="Calibri" w:hAnsi="Calibri" w:cs="Calibri"/>
          <w:bCs/>
          <w:color w:val="auto"/>
        </w:rPr>
        <w:t xml:space="preserve"> a osobu.</w:t>
      </w:r>
    </w:p>
    <w:p w14:paraId="68B017C7" w14:textId="6280846E" w:rsidR="00025536" w:rsidRPr="00E91FC1" w:rsidRDefault="00714D91" w:rsidP="003F7CF3">
      <w:pPr>
        <w:pStyle w:val="Nadpis5"/>
        <w:keepNext w:val="0"/>
        <w:keepLines w:val="0"/>
        <w:numPr>
          <w:ilvl w:val="1"/>
          <w:numId w:val="7"/>
        </w:numPr>
        <w:spacing w:before="120" w:after="120"/>
        <w:ind w:left="567" w:hanging="567"/>
        <w:jc w:val="both"/>
        <w:rPr>
          <w:rFonts w:ascii="Calibri" w:hAnsi="Calibri" w:cs="Calibri"/>
          <w:bCs/>
          <w:color w:val="auto"/>
        </w:rPr>
      </w:pPr>
      <w:r w:rsidRPr="00C11502">
        <w:rPr>
          <w:rFonts w:ascii="Calibri" w:hAnsi="Calibri" w:cs="Calibri"/>
          <w:bCs/>
          <w:color w:val="auto"/>
        </w:rPr>
        <w:t>Z</w:t>
      </w:r>
      <w:r w:rsidR="00C11502" w:rsidRPr="00C11502">
        <w:rPr>
          <w:rFonts w:ascii="Calibri" w:hAnsi="Calibri" w:cs="Calibri"/>
          <w:bCs/>
          <w:color w:val="auto"/>
        </w:rPr>
        <w:t>SJ</w:t>
      </w:r>
      <w:r w:rsidRPr="00C11502">
        <w:rPr>
          <w:rFonts w:ascii="Calibri" w:hAnsi="Calibri" w:cs="Calibri"/>
          <w:bCs/>
          <w:color w:val="auto"/>
        </w:rPr>
        <w:t xml:space="preserve"> budou vydáván</w:t>
      </w:r>
      <w:r w:rsidR="00C11502" w:rsidRPr="00C11502">
        <w:rPr>
          <w:rFonts w:ascii="Calibri" w:hAnsi="Calibri" w:cs="Calibri"/>
          <w:bCs/>
          <w:color w:val="auto"/>
        </w:rPr>
        <w:t>y</w:t>
      </w:r>
      <w:r w:rsidRPr="00C11502">
        <w:rPr>
          <w:rFonts w:ascii="Calibri" w:hAnsi="Calibri" w:cs="Calibri"/>
          <w:bCs/>
          <w:color w:val="auto"/>
        </w:rPr>
        <w:t xml:space="preserve"> </w:t>
      </w:r>
      <w:r w:rsidRPr="00E91FC1">
        <w:rPr>
          <w:rFonts w:ascii="Calibri" w:hAnsi="Calibri" w:cs="Calibri"/>
          <w:bCs/>
          <w:color w:val="auto"/>
        </w:rPr>
        <w:t xml:space="preserve">v jídelně pro zaměstnance </w:t>
      </w:r>
      <w:r w:rsidR="00412032" w:rsidRPr="00E91FC1">
        <w:rPr>
          <w:rFonts w:ascii="Calibri" w:hAnsi="Calibri" w:cs="Calibri"/>
          <w:bCs/>
          <w:color w:val="auto"/>
        </w:rPr>
        <w:t xml:space="preserve">dle harmonogramu výdeje, který je přílohou č. </w:t>
      </w:r>
      <w:r w:rsidR="00D00632" w:rsidRPr="00E91FC1">
        <w:rPr>
          <w:rFonts w:ascii="Calibri" w:hAnsi="Calibri" w:cs="Calibri"/>
          <w:bCs/>
          <w:color w:val="auto"/>
        </w:rPr>
        <w:t>1</w:t>
      </w:r>
      <w:r w:rsidR="00412032" w:rsidRPr="00E91FC1">
        <w:rPr>
          <w:rFonts w:ascii="Calibri" w:hAnsi="Calibri" w:cs="Calibri"/>
          <w:bCs/>
          <w:color w:val="auto"/>
        </w:rPr>
        <w:t xml:space="preserve"> této Smlouvy</w:t>
      </w:r>
      <w:r w:rsidRPr="00E91FC1">
        <w:rPr>
          <w:rFonts w:ascii="Calibri" w:hAnsi="Calibri" w:cs="Calibri"/>
          <w:bCs/>
          <w:color w:val="auto"/>
        </w:rPr>
        <w:t xml:space="preserve">. Zaměstnanci mají právo požadovat výdej formou tabletů. Výdej formou tabletů bude probíhat obdobně pacientské stravě. </w:t>
      </w:r>
    </w:p>
    <w:p w14:paraId="749287C6" w14:textId="77654946" w:rsidR="00412032" w:rsidRDefault="00412032" w:rsidP="00412032">
      <w:pPr>
        <w:pStyle w:val="Nadpis5"/>
        <w:keepNext w:val="0"/>
        <w:keepLines w:val="0"/>
        <w:numPr>
          <w:ilvl w:val="1"/>
          <w:numId w:val="7"/>
        </w:numPr>
        <w:spacing w:before="120" w:after="120"/>
        <w:ind w:left="567" w:hanging="567"/>
        <w:jc w:val="both"/>
        <w:rPr>
          <w:rFonts w:ascii="Calibri" w:hAnsi="Calibri" w:cs="Calibri"/>
          <w:bCs/>
          <w:color w:val="auto"/>
        </w:rPr>
      </w:pPr>
      <w:r w:rsidRPr="00E91FC1">
        <w:rPr>
          <w:rFonts w:ascii="Calibri" w:hAnsi="Calibri" w:cs="Calibri"/>
          <w:bCs/>
          <w:color w:val="auto"/>
        </w:rPr>
        <w:t xml:space="preserve">Jídelníček pro zaměstnance zpracovává Poskytovatel prostřednictvím svého nutričního terapeuta, a to v souladu se závaznými požadavky na množství, resp. hmotnost, které jsou uvedeny v příloze č. </w:t>
      </w:r>
      <w:r w:rsidR="00D00632" w:rsidRPr="00E91FC1">
        <w:rPr>
          <w:rFonts w:ascii="Calibri" w:hAnsi="Calibri" w:cs="Calibri"/>
          <w:bCs/>
          <w:color w:val="auto"/>
        </w:rPr>
        <w:t>3</w:t>
      </w:r>
      <w:r w:rsidRPr="00E91FC1">
        <w:rPr>
          <w:rFonts w:ascii="Calibri" w:hAnsi="Calibri" w:cs="Calibri"/>
          <w:bCs/>
          <w:color w:val="auto"/>
        </w:rPr>
        <w:t xml:space="preserve"> této</w:t>
      </w:r>
      <w:r w:rsidRPr="00DA683A">
        <w:rPr>
          <w:rFonts w:ascii="Calibri" w:hAnsi="Calibri" w:cs="Calibri"/>
          <w:bCs/>
          <w:color w:val="auto"/>
        </w:rPr>
        <w:t xml:space="preserve"> </w:t>
      </w:r>
      <w:r>
        <w:rPr>
          <w:rFonts w:ascii="Calibri" w:hAnsi="Calibri" w:cs="Calibri"/>
          <w:bCs/>
          <w:color w:val="auto"/>
        </w:rPr>
        <w:t>Smlouvy</w:t>
      </w:r>
      <w:r w:rsidRPr="00DA683A">
        <w:rPr>
          <w:rFonts w:ascii="Calibri" w:hAnsi="Calibri" w:cs="Calibri"/>
          <w:bCs/>
          <w:color w:val="auto"/>
        </w:rPr>
        <w:t>.</w:t>
      </w:r>
    </w:p>
    <w:p w14:paraId="51F0FD78" w14:textId="68DDF2AB" w:rsidR="00412032" w:rsidRPr="00E91FC1" w:rsidRDefault="00412032" w:rsidP="00412032">
      <w:pPr>
        <w:pStyle w:val="Nadpis5"/>
        <w:keepNext w:val="0"/>
        <w:keepLines w:val="0"/>
        <w:numPr>
          <w:ilvl w:val="1"/>
          <w:numId w:val="7"/>
        </w:numPr>
        <w:spacing w:before="120" w:after="120"/>
        <w:ind w:left="567" w:hanging="567"/>
        <w:jc w:val="both"/>
      </w:pPr>
      <w:r w:rsidRPr="00DA683A">
        <w:rPr>
          <w:rFonts w:ascii="Calibri" w:hAnsi="Calibri" w:cs="Calibri"/>
          <w:bCs/>
          <w:color w:val="auto"/>
        </w:rPr>
        <w:t xml:space="preserve">Stejné jídlo je možné opakovat nejdříve po 6 týdnech s výjimkou </w:t>
      </w:r>
      <w:r w:rsidR="0092030D">
        <w:rPr>
          <w:rFonts w:ascii="Calibri" w:hAnsi="Calibri" w:cs="Calibri"/>
          <w:bCs/>
          <w:color w:val="auto"/>
        </w:rPr>
        <w:t xml:space="preserve">maximálně </w:t>
      </w:r>
      <w:r w:rsidR="00D908DA">
        <w:rPr>
          <w:rFonts w:ascii="Calibri" w:hAnsi="Calibri" w:cs="Calibri"/>
          <w:bCs/>
          <w:color w:val="auto"/>
        </w:rPr>
        <w:t>10</w:t>
      </w:r>
      <w:r w:rsidR="0092030D">
        <w:rPr>
          <w:rFonts w:ascii="Calibri" w:hAnsi="Calibri" w:cs="Calibri"/>
          <w:bCs/>
          <w:color w:val="auto"/>
        </w:rPr>
        <w:t xml:space="preserve"> tradičních oblíbených</w:t>
      </w:r>
      <w:r w:rsidRPr="00DA683A">
        <w:rPr>
          <w:rFonts w:ascii="Calibri" w:hAnsi="Calibri" w:cs="Calibri"/>
          <w:bCs/>
          <w:color w:val="auto"/>
        </w:rPr>
        <w:t xml:space="preserve"> jídel, které se mohou opakovat častěji</w:t>
      </w:r>
      <w:r>
        <w:rPr>
          <w:rFonts w:ascii="Calibri" w:hAnsi="Calibri" w:cs="Calibri"/>
          <w:bCs/>
          <w:color w:val="auto"/>
        </w:rPr>
        <w:t>.</w:t>
      </w:r>
    </w:p>
    <w:p w14:paraId="737071DD" w14:textId="77777777" w:rsidR="00025536" w:rsidRPr="00025536" w:rsidRDefault="00025536" w:rsidP="00025536"/>
    <w:p w14:paraId="0BD545F9" w14:textId="2E7D8E83" w:rsidR="00025536" w:rsidRPr="00DA530B" w:rsidRDefault="003752BB" w:rsidP="00025536">
      <w:pPr>
        <w:pStyle w:val="Nadpis5"/>
        <w:keepNext w:val="0"/>
        <w:keepLines w:val="0"/>
        <w:numPr>
          <w:ilvl w:val="0"/>
          <w:numId w:val="7"/>
        </w:numPr>
        <w:spacing w:before="120" w:after="120"/>
        <w:jc w:val="center"/>
        <w:rPr>
          <w:rFonts w:ascii="Calibri" w:hAnsi="Calibri" w:cs="Calibri"/>
          <w:b/>
          <w:bCs/>
          <w:color w:val="auto"/>
        </w:rPr>
      </w:pPr>
      <w:r w:rsidRPr="003752BB">
        <w:rPr>
          <w:rFonts w:ascii="Calibri" w:hAnsi="Calibri" w:cs="Calibri"/>
          <w:b/>
          <w:bCs/>
          <w:color w:val="auto"/>
        </w:rPr>
        <w:t>Změny jídelníčků</w:t>
      </w:r>
    </w:p>
    <w:p w14:paraId="51303D94" w14:textId="25B3830F" w:rsidR="003F7CF3" w:rsidRPr="003F7CF3" w:rsidRDefault="00360783" w:rsidP="003F7CF3">
      <w:pPr>
        <w:pStyle w:val="Nadpis5"/>
        <w:keepNext w:val="0"/>
        <w:keepLines w:val="0"/>
        <w:numPr>
          <w:ilvl w:val="1"/>
          <w:numId w:val="7"/>
        </w:numPr>
        <w:spacing w:before="120" w:after="120"/>
        <w:ind w:left="567" w:hanging="567"/>
        <w:jc w:val="both"/>
        <w:rPr>
          <w:rFonts w:ascii="Calibri" w:hAnsi="Calibri" w:cs="Calibri"/>
          <w:bCs/>
          <w:color w:val="auto"/>
        </w:rPr>
      </w:pPr>
      <w:r>
        <w:rPr>
          <w:rFonts w:ascii="Calibri" w:hAnsi="Calibri" w:cs="Calibri"/>
          <w:bCs/>
          <w:color w:val="auto"/>
        </w:rPr>
        <w:t>J</w:t>
      </w:r>
      <w:r w:rsidR="003F7CF3" w:rsidRPr="003F7CF3">
        <w:rPr>
          <w:rFonts w:ascii="Calibri" w:hAnsi="Calibri" w:cs="Calibri"/>
          <w:bCs/>
          <w:color w:val="auto"/>
        </w:rPr>
        <w:t xml:space="preserve">ídelníčky </w:t>
      </w:r>
      <w:r w:rsidR="00971E88">
        <w:rPr>
          <w:rFonts w:ascii="Calibri" w:hAnsi="Calibri" w:cs="Calibri"/>
          <w:bCs/>
          <w:color w:val="auto"/>
        </w:rPr>
        <w:t xml:space="preserve">pro pacientskou stravu </w:t>
      </w:r>
      <w:r w:rsidR="003F7CF3" w:rsidRPr="003F7CF3">
        <w:rPr>
          <w:rFonts w:ascii="Calibri" w:hAnsi="Calibri" w:cs="Calibri"/>
          <w:bCs/>
          <w:color w:val="auto"/>
        </w:rPr>
        <w:t>mohou být měněny a doplňovány dohodou smluvních stran, a to na základě projednání ve stravovací komisi. Veškeré změny musí respektovat podmínky stanovené právními předpisy pro pacientskou stravu.</w:t>
      </w:r>
    </w:p>
    <w:p w14:paraId="42B7267D" w14:textId="7D3E638D" w:rsidR="003F7CF3" w:rsidRPr="003F7CF3" w:rsidRDefault="00360783" w:rsidP="003F7CF3">
      <w:pPr>
        <w:pStyle w:val="Nadpis5"/>
        <w:keepNext w:val="0"/>
        <w:keepLines w:val="0"/>
        <w:numPr>
          <w:ilvl w:val="1"/>
          <w:numId w:val="7"/>
        </w:numPr>
        <w:spacing w:before="120" w:after="120"/>
        <w:ind w:left="567" w:hanging="567"/>
        <w:jc w:val="both"/>
        <w:rPr>
          <w:rFonts w:ascii="Calibri" w:hAnsi="Calibri" w:cs="Calibri"/>
          <w:bCs/>
          <w:color w:val="auto"/>
        </w:rPr>
      </w:pPr>
      <w:r>
        <w:rPr>
          <w:rFonts w:ascii="Calibri" w:hAnsi="Calibri" w:cs="Calibri"/>
          <w:bCs/>
          <w:color w:val="auto"/>
        </w:rPr>
        <w:t>Nutriční terapeut Objednatele</w:t>
      </w:r>
      <w:r w:rsidRPr="003F7CF3">
        <w:rPr>
          <w:rFonts w:ascii="Calibri" w:hAnsi="Calibri" w:cs="Calibri"/>
          <w:bCs/>
          <w:color w:val="auto"/>
        </w:rPr>
        <w:t xml:space="preserve"> </w:t>
      </w:r>
      <w:r w:rsidR="0092030D">
        <w:rPr>
          <w:rFonts w:ascii="Calibri" w:hAnsi="Calibri" w:cs="Calibri"/>
          <w:bCs/>
          <w:color w:val="auto"/>
        </w:rPr>
        <w:t xml:space="preserve">nebo Poskytovatele </w:t>
      </w:r>
      <w:r w:rsidR="003F7CF3" w:rsidRPr="003F7CF3">
        <w:rPr>
          <w:rFonts w:ascii="Calibri" w:hAnsi="Calibri" w:cs="Calibri"/>
          <w:bCs/>
          <w:color w:val="auto"/>
        </w:rPr>
        <w:t xml:space="preserve">předloží svá doporučení na změnu jídelníčků </w:t>
      </w:r>
      <w:r w:rsidR="00971E88">
        <w:rPr>
          <w:rFonts w:ascii="Calibri" w:hAnsi="Calibri" w:cs="Calibri"/>
          <w:bCs/>
          <w:color w:val="auto"/>
        </w:rPr>
        <w:t xml:space="preserve">pro pacientskou stravu </w:t>
      </w:r>
      <w:r w:rsidR="003F7CF3" w:rsidRPr="003F7CF3">
        <w:rPr>
          <w:rFonts w:ascii="Calibri" w:hAnsi="Calibri" w:cs="Calibri"/>
          <w:bCs/>
          <w:color w:val="auto"/>
        </w:rPr>
        <w:t>zástupcům smluvních stran</w:t>
      </w:r>
      <w:r>
        <w:rPr>
          <w:rFonts w:ascii="Calibri" w:hAnsi="Calibri" w:cs="Calibri"/>
          <w:bCs/>
          <w:color w:val="auto"/>
        </w:rPr>
        <w:t xml:space="preserve"> ve stravovací komisi</w:t>
      </w:r>
      <w:r w:rsidR="003F7CF3" w:rsidRPr="003F7CF3">
        <w:rPr>
          <w:rFonts w:ascii="Calibri" w:hAnsi="Calibri" w:cs="Calibri"/>
          <w:bCs/>
          <w:color w:val="auto"/>
        </w:rPr>
        <w:t xml:space="preserve">. K uzavření dohody o změně jídelníčků </w:t>
      </w:r>
      <w:r w:rsidR="00971E88">
        <w:rPr>
          <w:rFonts w:ascii="Calibri" w:hAnsi="Calibri" w:cs="Calibri"/>
          <w:bCs/>
          <w:color w:val="auto"/>
        </w:rPr>
        <w:t xml:space="preserve">pro pacientskou stravu </w:t>
      </w:r>
      <w:r w:rsidR="003F7CF3" w:rsidRPr="003F7CF3">
        <w:rPr>
          <w:rFonts w:ascii="Calibri" w:hAnsi="Calibri" w:cs="Calibri"/>
          <w:bCs/>
          <w:color w:val="auto"/>
        </w:rPr>
        <w:t>dojde podpisem změněných jídelníčků oběma smluvními stranami.</w:t>
      </w:r>
    </w:p>
    <w:p w14:paraId="0FEA1097" w14:textId="01929547" w:rsidR="00025536" w:rsidRDefault="003F7CF3" w:rsidP="003F7CF3">
      <w:pPr>
        <w:pStyle w:val="Nadpis5"/>
        <w:keepNext w:val="0"/>
        <w:keepLines w:val="0"/>
        <w:numPr>
          <w:ilvl w:val="1"/>
          <w:numId w:val="7"/>
        </w:numPr>
        <w:spacing w:before="120" w:after="120"/>
        <w:ind w:left="567" w:hanging="567"/>
        <w:jc w:val="both"/>
        <w:rPr>
          <w:rFonts w:ascii="Calibri" w:hAnsi="Calibri" w:cs="Calibri"/>
          <w:bCs/>
          <w:color w:val="auto"/>
        </w:rPr>
      </w:pPr>
      <w:r w:rsidRPr="003F7CF3">
        <w:rPr>
          <w:rFonts w:ascii="Calibri" w:hAnsi="Calibri" w:cs="Calibri"/>
          <w:bCs/>
          <w:color w:val="auto"/>
        </w:rPr>
        <w:t xml:space="preserve">Změna jídelníčků </w:t>
      </w:r>
      <w:r w:rsidR="00971E88">
        <w:rPr>
          <w:rFonts w:ascii="Calibri" w:hAnsi="Calibri" w:cs="Calibri"/>
          <w:bCs/>
          <w:color w:val="auto"/>
        </w:rPr>
        <w:t xml:space="preserve">pro pacientskou stravu </w:t>
      </w:r>
      <w:r w:rsidRPr="003F7CF3">
        <w:rPr>
          <w:rFonts w:ascii="Calibri" w:hAnsi="Calibri" w:cs="Calibri"/>
          <w:bCs/>
          <w:color w:val="auto"/>
        </w:rPr>
        <w:t xml:space="preserve">učiněná v souladu se shora uvedeným nevyžaduje uzavření dodatku k této </w:t>
      </w:r>
      <w:r>
        <w:rPr>
          <w:rFonts w:ascii="Calibri" w:hAnsi="Calibri" w:cs="Calibri"/>
          <w:bCs/>
          <w:color w:val="auto"/>
        </w:rPr>
        <w:t>S</w:t>
      </w:r>
      <w:r w:rsidRPr="003F7CF3">
        <w:rPr>
          <w:rFonts w:ascii="Calibri" w:hAnsi="Calibri" w:cs="Calibri"/>
          <w:bCs/>
          <w:color w:val="auto"/>
        </w:rPr>
        <w:t xml:space="preserve">mlouvě a není změnou </w:t>
      </w:r>
      <w:r>
        <w:rPr>
          <w:rFonts w:ascii="Calibri" w:hAnsi="Calibri" w:cs="Calibri"/>
          <w:bCs/>
          <w:color w:val="auto"/>
        </w:rPr>
        <w:t>S</w:t>
      </w:r>
      <w:r w:rsidRPr="003F7CF3">
        <w:rPr>
          <w:rFonts w:ascii="Calibri" w:hAnsi="Calibri" w:cs="Calibri"/>
          <w:bCs/>
          <w:color w:val="auto"/>
        </w:rPr>
        <w:t>mlouvy.</w:t>
      </w:r>
      <w:r w:rsidR="00025536" w:rsidRPr="00DA530B">
        <w:rPr>
          <w:rFonts w:ascii="Calibri" w:hAnsi="Calibri" w:cs="Calibri"/>
          <w:bCs/>
          <w:color w:val="auto"/>
        </w:rPr>
        <w:t xml:space="preserve"> </w:t>
      </w:r>
    </w:p>
    <w:p w14:paraId="5CCFEA60" w14:textId="77777777" w:rsidR="003752BB" w:rsidRPr="003752BB" w:rsidRDefault="003752BB" w:rsidP="003752BB"/>
    <w:p w14:paraId="46535E50" w14:textId="07B931A4" w:rsidR="003752BB" w:rsidRPr="00DA530B" w:rsidRDefault="003752BB" w:rsidP="003752BB">
      <w:pPr>
        <w:pStyle w:val="Nadpis5"/>
        <w:keepNext w:val="0"/>
        <w:keepLines w:val="0"/>
        <w:numPr>
          <w:ilvl w:val="0"/>
          <w:numId w:val="7"/>
        </w:numPr>
        <w:spacing w:before="120" w:after="120"/>
        <w:jc w:val="center"/>
        <w:rPr>
          <w:rFonts w:ascii="Calibri" w:hAnsi="Calibri" w:cs="Calibri"/>
          <w:b/>
          <w:bCs/>
          <w:color w:val="auto"/>
        </w:rPr>
      </w:pPr>
      <w:r>
        <w:rPr>
          <w:rFonts w:ascii="Calibri" w:hAnsi="Calibri" w:cs="Calibri"/>
          <w:b/>
          <w:bCs/>
          <w:color w:val="auto"/>
        </w:rPr>
        <w:t>Stravovací komise</w:t>
      </w:r>
    </w:p>
    <w:p w14:paraId="798EA52F" w14:textId="46D29E12" w:rsidR="003752BB" w:rsidRPr="003752BB" w:rsidRDefault="00360783" w:rsidP="003752BB">
      <w:pPr>
        <w:pStyle w:val="Nadpis5"/>
        <w:keepNext w:val="0"/>
        <w:keepLines w:val="0"/>
        <w:numPr>
          <w:ilvl w:val="1"/>
          <w:numId w:val="7"/>
        </w:numPr>
        <w:spacing w:before="120" w:after="120"/>
        <w:ind w:left="567" w:hanging="567"/>
        <w:jc w:val="both"/>
        <w:rPr>
          <w:rFonts w:ascii="Calibri" w:hAnsi="Calibri" w:cs="Calibri"/>
          <w:bCs/>
          <w:color w:val="auto"/>
        </w:rPr>
      </w:pPr>
      <w:r>
        <w:rPr>
          <w:rFonts w:ascii="Calibri" w:hAnsi="Calibri" w:cs="Calibri"/>
          <w:bCs/>
          <w:color w:val="auto"/>
        </w:rPr>
        <w:t xml:space="preserve">Objednatel má vytvořenu </w:t>
      </w:r>
      <w:r w:rsidR="003752BB" w:rsidRPr="003752BB">
        <w:rPr>
          <w:rFonts w:ascii="Calibri" w:hAnsi="Calibri" w:cs="Calibri"/>
          <w:bCs/>
          <w:color w:val="auto"/>
        </w:rPr>
        <w:t>stravovací komise</w:t>
      </w:r>
      <w:r>
        <w:rPr>
          <w:rFonts w:ascii="Calibri" w:hAnsi="Calibri" w:cs="Calibri"/>
          <w:bCs/>
          <w:color w:val="auto"/>
        </w:rPr>
        <w:t>, která bude doplněna o zástupce Poskytovatele.</w:t>
      </w:r>
      <w:r w:rsidR="003752BB" w:rsidRPr="003752BB">
        <w:rPr>
          <w:rFonts w:ascii="Calibri" w:hAnsi="Calibri" w:cs="Calibri"/>
          <w:bCs/>
          <w:color w:val="auto"/>
        </w:rPr>
        <w:t xml:space="preserve"> </w:t>
      </w:r>
    </w:p>
    <w:p w14:paraId="7063F72E" w14:textId="0FEB58A5" w:rsidR="003752BB" w:rsidRPr="003752BB" w:rsidRDefault="003752BB" w:rsidP="003752BB">
      <w:pPr>
        <w:pStyle w:val="Nadpis5"/>
        <w:keepNext w:val="0"/>
        <w:keepLines w:val="0"/>
        <w:numPr>
          <w:ilvl w:val="1"/>
          <w:numId w:val="7"/>
        </w:numPr>
        <w:spacing w:before="120" w:after="120"/>
        <w:ind w:left="567" w:hanging="567"/>
        <w:jc w:val="both"/>
        <w:rPr>
          <w:rFonts w:ascii="Calibri" w:hAnsi="Calibri" w:cs="Calibri"/>
          <w:bCs/>
          <w:color w:val="auto"/>
        </w:rPr>
      </w:pPr>
      <w:r w:rsidRPr="003752BB">
        <w:rPr>
          <w:rFonts w:ascii="Calibri" w:hAnsi="Calibri" w:cs="Calibri"/>
          <w:bCs/>
          <w:color w:val="auto"/>
        </w:rPr>
        <w:t xml:space="preserve">Členy stravovací komise </w:t>
      </w:r>
      <w:r w:rsidR="00360783">
        <w:rPr>
          <w:rFonts w:ascii="Calibri" w:hAnsi="Calibri" w:cs="Calibri"/>
          <w:bCs/>
          <w:color w:val="auto"/>
        </w:rPr>
        <w:t>musí být vždy jak</w:t>
      </w:r>
      <w:r w:rsidR="00360783" w:rsidRPr="003752BB">
        <w:rPr>
          <w:rFonts w:ascii="Calibri" w:hAnsi="Calibri" w:cs="Calibri"/>
          <w:bCs/>
          <w:color w:val="auto"/>
        </w:rPr>
        <w:t xml:space="preserve"> </w:t>
      </w:r>
      <w:r w:rsidRPr="003752BB">
        <w:rPr>
          <w:rFonts w:ascii="Calibri" w:hAnsi="Calibri" w:cs="Calibri"/>
          <w:bCs/>
          <w:color w:val="auto"/>
        </w:rPr>
        <w:t xml:space="preserve">zástupci </w:t>
      </w:r>
      <w:r w:rsidR="00115D83">
        <w:rPr>
          <w:rFonts w:ascii="Calibri" w:hAnsi="Calibri" w:cs="Calibri"/>
          <w:bCs/>
          <w:color w:val="auto"/>
        </w:rPr>
        <w:t>O</w:t>
      </w:r>
      <w:r w:rsidR="00115D83" w:rsidRPr="003752BB">
        <w:rPr>
          <w:rFonts w:ascii="Calibri" w:hAnsi="Calibri" w:cs="Calibri"/>
          <w:bCs/>
          <w:color w:val="auto"/>
        </w:rPr>
        <w:t>bjednatele</w:t>
      </w:r>
      <w:r w:rsidR="00360783">
        <w:rPr>
          <w:rFonts w:ascii="Calibri" w:hAnsi="Calibri" w:cs="Calibri"/>
          <w:bCs/>
          <w:color w:val="auto"/>
        </w:rPr>
        <w:t>, tak i</w:t>
      </w:r>
      <w:r w:rsidR="00115D83">
        <w:rPr>
          <w:rFonts w:ascii="Calibri" w:hAnsi="Calibri" w:cs="Calibri"/>
          <w:bCs/>
          <w:color w:val="auto"/>
        </w:rPr>
        <w:t xml:space="preserve"> zástupci </w:t>
      </w:r>
      <w:r>
        <w:rPr>
          <w:rFonts w:ascii="Calibri" w:hAnsi="Calibri" w:cs="Calibri"/>
          <w:bCs/>
          <w:color w:val="auto"/>
        </w:rPr>
        <w:t>Poskytovatele</w:t>
      </w:r>
      <w:r w:rsidRPr="003752BB">
        <w:rPr>
          <w:rFonts w:ascii="Calibri" w:hAnsi="Calibri" w:cs="Calibri"/>
          <w:bCs/>
          <w:color w:val="auto"/>
        </w:rPr>
        <w:t xml:space="preserve">. </w:t>
      </w:r>
      <w:r w:rsidR="00360783">
        <w:rPr>
          <w:rFonts w:ascii="Calibri" w:hAnsi="Calibri" w:cs="Calibri"/>
          <w:bCs/>
          <w:color w:val="auto"/>
        </w:rPr>
        <w:t>Ve stravovací komisi musí být vždy minimálně 1 zástupce Poskytovatele.</w:t>
      </w:r>
    </w:p>
    <w:p w14:paraId="460E8A55" w14:textId="71A93551" w:rsidR="003752BB" w:rsidRPr="003752BB" w:rsidRDefault="003752BB" w:rsidP="003752BB">
      <w:pPr>
        <w:pStyle w:val="Nadpis5"/>
        <w:keepNext w:val="0"/>
        <w:keepLines w:val="0"/>
        <w:numPr>
          <w:ilvl w:val="1"/>
          <w:numId w:val="7"/>
        </w:numPr>
        <w:spacing w:before="120" w:after="120"/>
        <w:ind w:left="567" w:hanging="567"/>
        <w:jc w:val="both"/>
        <w:rPr>
          <w:rFonts w:ascii="Calibri" w:hAnsi="Calibri" w:cs="Calibri"/>
          <w:bCs/>
          <w:color w:val="auto"/>
        </w:rPr>
      </w:pPr>
      <w:r>
        <w:rPr>
          <w:rFonts w:ascii="Calibri" w:hAnsi="Calibri" w:cs="Calibri"/>
          <w:bCs/>
          <w:color w:val="auto"/>
        </w:rPr>
        <w:t>O</w:t>
      </w:r>
      <w:r w:rsidRPr="003752BB">
        <w:rPr>
          <w:rFonts w:ascii="Calibri" w:hAnsi="Calibri" w:cs="Calibri"/>
          <w:bCs/>
          <w:color w:val="auto"/>
        </w:rPr>
        <w:t>bjednatel</w:t>
      </w:r>
      <w:r w:rsidR="00115D83">
        <w:rPr>
          <w:rFonts w:ascii="Calibri" w:hAnsi="Calibri" w:cs="Calibri"/>
          <w:bCs/>
          <w:color w:val="auto"/>
        </w:rPr>
        <w:t xml:space="preserve"> </w:t>
      </w:r>
      <w:r w:rsidR="00360783">
        <w:rPr>
          <w:rFonts w:ascii="Calibri" w:hAnsi="Calibri" w:cs="Calibri"/>
          <w:bCs/>
          <w:color w:val="auto"/>
        </w:rPr>
        <w:t xml:space="preserve">i Poskytovatel </w:t>
      </w:r>
      <w:r w:rsidR="00115D83">
        <w:rPr>
          <w:rFonts w:ascii="Calibri" w:hAnsi="Calibri" w:cs="Calibri"/>
          <w:bCs/>
          <w:color w:val="auto"/>
        </w:rPr>
        <w:t xml:space="preserve">oznámí složení svých členů stravovací komise nejpozději při předání </w:t>
      </w:r>
      <w:r w:rsidR="006D6606">
        <w:rPr>
          <w:rFonts w:ascii="Calibri" w:hAnsi="Calibri" w:cs="Calibri"/>
          <w:bCs/>
          <w:color w:val="auto"/>
        </w:rPr>
        <w:t xml:space="preserve">stravovacích </w:t>
      </w:r>
      <w:r w:rsidR="00115D83">
        <w:rPr>
          <w:rFonts w:ascii="Calibri" w:hAnsi="Calibri" w:cs="Calibri"/>
          <w:bCs/>
          <w:color w:val="auto"/>
        </w:rPr>
        <w:t>prostor.</w:t>
      </w:r>
      <w:r w:rsidRPr="003752BB">
        <w:rPr>
          <w:rFonts w:ascii="Calibri" w:hAnsi="Calibri" w:cs="Calibri"/>
          <w:bCs/>
          <w:color w:val="auto"/>
        </w:rPr>
        <w:t xml:space="preserve"> </w:t>
      </w:r>
    </w:p>
    <w:p w14:paraId="75C19CF5" w14:textId="3DB762EE" w:rsidR="003752BB" w:rsidRPr="00E91FC1" w:rsidRDefault="003752BB" w:rsidP="003752BB">
      <w:pPr>
        <w:pStyle w:val="Nadpis5"/>
        <w:keepNext w:val="0"/>
        <w:keepLines w:val="0"/>
        <w:numPr>
          <w:ilvl w:val="1"/>
          <w:numId w:val="7"/>
        </w:numPr>
        <w:spacing w:before="120" w:after="120"/>
        <w:ind w:left="567" w:hanging="567"/>
        <w:jc w:val="both"/>
        <w:rPr>
          <w:rFonts w:ascii="Calibri" w:hAnsi="Calibri" w:cs="Calibri"/>
          <w:bCs/>
          <w:color w:val="auto"/>
        </w:rPr>
      </w:pPr>
      <w:r w:rsidRPr="003752BB">
        <w:rPr>
          <w:rFonts w:ascii="Calibri" w:hAnsi="Calibri" w:cs="Calibri"/>
          <w:bCs/>
          <w:color w:val="auto"/>
        </w:rPr>
        <w:t xml:space="preserve">Jednání stravovací komise se </w:t>
      </w:r>
      <w:r w:rsidRPr="00E91FC1">
        <w:rPr>
          <w:rFonts w:ascii="Calibri" w:hAnsi="Calibri" w:cs="Calibri"/>
          <w:bCs/>
          <w:color w:val="auto"/>
        </w:rPr>
        <w:t xml:space="preserve">mohou dále účastnit další osoby </w:t>
      </w:r>
      <w:r w:rsidR="00360783" w:rsidRPr="00E91FC1">
        <w:rPr>
          <w:rFonts w:ascii="Calibri" w:hAnsi="Calibri" w:cs="Calibri"/>
          <w:bCs/>
          <w:color w:val="auto"/>
        </w:rPr>
        <w:t>na pozvání předsedy stravovací komise</w:t>
      </w:r>
      <w:r w:rsidRPr="00E91FC1">
        <w:rPr>
          <w:rFonts w:ascii="Calibri" w:hAnsi="Calibri" w:cs="Calibri"/>
          <w:bCs/>
          <w:color w:val="auto"/>
        </w:rPr>
        <w:t>.</w:t>
      </w:r>
    </w:p>
    <w:p w14:paraId="1FAF5AAB" w14:textId="3F5B1C21" w:rsidR="003752BB" w:rsidRPr="00E91FC1" w:rsidRDefault="003752BB" w:rsidP="003752BB">
      <w:pPr>
        <w:pStyle w:val="Nadpis5"/>
        <w:keepNext w:val="0"/>
        <w:keepLines w:val="0"/>
        <w:numPr>
          <w:ilvl w:val="1"/>
          <w:numId w:val="7"/>
        </w:numPr>
        <w:spacing w:before="120" w:after="120"/>
        <w:ind w:left="567" w:hanging="567"/>
        <w:jc w:val="both"/>
        <w:rPr>
          <w:rFonts w:ascii="Calibri" w:hAnsi="Calibri" w:cs="Calibri"/>
          <w:bCs/>
          <w:color w:val="auto"/>
        </w:rPr>
      </w:pPr>
      <w:r w:rsidRPr="00E91FC1">
        <w:rPr>
          <w:rFonts w:ascii="Calibri" w:hAnsi="Calibri" w:cs="Calibri"/>
          <w:bCs/>
          <w:color w:val="auto"/>
        </w:rPr>
        <w:t xml:space="preserve">Stravovací komise bude zasedat minimálně </w:t>
      </w:r>
      <w:r w:rsidR="00360783" w:rsidRPr="00E91FC1">
        <w:rPr>
          <w:rFonts w:ascii="Calibri" w:hAnsi="Calibri" w:cs="Calibri"/>
          <w:bCs/>
          <w:color w:val="auto"/>
        </w:rPr>
        <w:t>2x ročně a dále dle potřeby</w:t>
      </w:r>
      <w:r w:rsidRPr="00E91FC1">
        <w:rPr>
          <w:rFonts w:ascii="Calibri" w:hAnsi="Calibri" w:cs="Calibri"/>
          <w:bCs/>
          <w:color w:val="auto"/>
        </w:rPr>
        <w:t>.</w:t>
      </w:r>
    </w:p>
    <w:p w14:paraId="253608BF" w14:textId="77777777" w:rsidR="003752BB" w:rsidRPr="003752BB" w:rsidRDefault="003752BB" w:rsidP="003752BB">
      <w:pPr>
        <w:pStyle w:val="Nadpis5"/>
        <w:keepNext w:val="0"/>
        <w:keepLines w:val="0"/>
        <w:numPr>
          <w:ilvl w:val="1"/>
          <w:numId w:val="7"/>
        </w:numPr>
        <w:spacing w:before="120" w:after="120"/>
        <w:ind w:left="567" w:hanging="567"/>
        <w:jc w:val="both"/>
        <w:rPr>
          <w:rFonts w:ascii="Calibri" w:hAnsi="Calibri" w:cs="Calibri"/>
          <w:bCs/>
          <w:color w:val="auto"/>
        </w:rPr>
      </w:pPr>
      <w:r w:rsidRPr="00E91FC1">
        <w:rPr>
          <w:rFonts w:ascii="Calibri" w:hAnsi="Calibri" w:cs="Calibri"/>
          <w:bCs/>
          <w:color w:val="auto"/>
        </w:rPr>
        <w:lastRenderedPageBreak/>
        <w:t xml:space="preserve">Předmětem jednání budou zejména kvalita stravy, proces výdeje, stížnosti na kvalitu a výdej stravy od zaměstnanců i pacientů </w:t>
      </w:r>
      <w:r w:rsidRPr="003752BB">
        <w:rPr>
          <w:rFonts w:ascii="Calibri" w:hAnsi="Calibri" w:cs="Calibri"/>
          <w:bCs/>
          <w:color w:val="auto"/>
        </w:rPr>
        <w:t>a návrhy na zlepšení.</w:t>
      </w:r>
    </w:p>
    <w:p w14:paraId="24FA4AD3" w14:textId="78373180" w:rsidR="003752BB" w:rsidRPr="003752BB" w:rsidRDefault="00360783" w:rsidP="003752BB">
      <w:pPr>
        <w:pStyle w:val="Nadpis5"/>
        <w:keepNext w:val="0"/>
        <w:keepLines w:val="0"/>
        <w:numPr>
          <w:ilvl w:val="1"/>
          <w:numId w:val="7"/>
        </w:numPr>
        <w:spacing w:before="120" w:after="120"/>
        <w:ind w:left="567" w:hanging="567"/>
        <w:jc w:val="both"/>
        <w:rPr>
          <w:rFonts w:ascii="Calibri" w:hAnsi="Calibri" w:cs="Calibri"/>
          <w:bCs/>
          <w:color w:val="auto"/>
        </w:rPr>
      </w:pPr>
      <w:r>
        <w:rPr>
          <w:rFonts w:ascii="Calibri" w:hAnsi="Calibri" w:cs="Calibri"/>
          <w:bCs/>
          <w:color w:val="auto"/>
        </w:rPr>
        <w:t>Členové s</w:t>
      </w:r>
      <w:r w:rsidR="003752BB" w:rsidRPr="003752BB">
        <w:rPr>
          <w:rFonts w:ascii="Calibri" w:hAnsi="Calibri" w:cs="Calibri"/>
          <w:bCs/>
          <w:color w:val="auto"/>
        </w:rPr>
        <w:t>travovací komise m</w:t>
      </w:r>
      <w:r>
        <w:rPr>
          <w:rFonts w:ascii="Calibri" w:hAnsi="Calibri" w:cs="Calibri"/>
          <w:bCs/>
          <w:color w:val="auto"/>
        </w:rPr>
        <w:t>ají</w:t>
      </w:r>
      <w:r w:rsidR="003752BB" w:rsidRPr="003752BB">
        <w:rPr>
          <w:rFonts w:ascii="Calibri" w:hAnsi="Calibri" w:cs="Calibri"/>
          <w:bCs/>
          <w:color w:val="auto"/>
        </w:rPr>
        <w:t xml:space="preserve"> právo provádět kontrolu kvality </w:t>
      </w:r>
      <w:r w:rsidR="003752BB" w:rsidRPr="006D6606">
        <w:rPr>
          <w:rFonts w:ascii="Calibri" w:hAnsi="Calibri" w:cs="Calibri"/>
          <w:bCs/>
          <w:color w:val="auto"/>
        </w:rPr>
        <w:t xml:space="preserve">dle </w:t>
      </w:r>
      <w:r w:rsidR="003752BB" w:rsidRPr="00C143DE">
        <w:rPr>
          <w:rFonts w:ascii="Calibri" w:hAnsi="Calibri" w:cs="Calibri"/>
          <w:bCs/>
          <w:color w:val="auto"/>
        </w:rPr>
        <w:t xml:space="preserve">čl. </w:t>
      </w:r>
      <w:r w:rsidR="003E3328" w:rsidRPr="00C143DE">
        <w:rPr>
          <w:rFonts w:ascii="Calibri" w:hAnsi="Calibri" w:cs="Calibri"/>
          <w:bCs/>
          <w:color w:val="auto"/>
        </w:rPr>
        <w:t>9</w:t>
      </w:r>
      <w:r w:rsidR="003752BB" w:rsidRPr="006D6606">
        <w:rPr>
          <w:rFonts w:ascii="Calibri" w:hAnsi="Calibri" w:cs="Calibri"/>
          <w:bCs/>
          <w:color w:val="auto"/>
        </w:rPr>
        <w:t xml:space="preserve"> této</w:t>
      </w:r>
      <w:r w:rsidR="003752BB">
        <w:rPr>
          <w:rFonts w:ascii="Calibri" w:hAnsi="Calibri" w:cs="Calibri"/>
          <w:bCs/>
          <w:color w:val="auto"/>
        </w:rPr>
        <w:t xml:space="preserve"> </w:t>
      </w:r>
      <w:r w:rsidR="003E3328">
        <w:rPr>
          <w:rFonts w:ascii="Calibri" w:hAnsi="Calibri" w:cs="Calibri"/>
          <w:bCs/>
          <w:color w:val="auto"/>
        </w:rPr>
        <w:t>S</w:t>
      </w:r>
      <w:r w:rsidR="003752BB" w:rsidRPr="003752BB">
        <w:rPr>
          <w:rFonts w:ascii="Calibri" w:hAnsi="Calibri" w:cs="Calibri"/>
          <w:bCs/>
          <w:color w:val="auto"/>
        </w:rPr>
        <w:t>mlouvy a požadovat předložení veškerých dokumentů (dodacích listů apod.).</w:t>
      </w:r>
    </w:p>
    <w:p w14:paraId="31154669" w14:textId="354F0C0A" w:rsidR="003752BB" w:rsidRPr="00E91FC1" w:rsidRDefault="003752BB" w:rsidP="003752BB">
      <w:pPr>
        <w:pStyle w:val="Nadpis5"/>
        <w:keepNext w:val="0"/>
        <w:keepLines w:val="0"/>
        <w:numPr>
          <w:ilvl w:val="1"/>
          <w:numId w:val="7"/>
        </w:numPr>
        <w:spacing w:before="120" w:after="120"/>
        <w:ind w:left="567" w:hanging="567"/>
        <w:jc w:val="both"/>
        <w:rPr>
          <w:rFonts w:ascii="Calibri" w:hAnsi="Calibri" w:cs="Calibri"/>
          <w:bCs/>
          <w:color w:val="auto"/>
        </w:rPr>
      </w:pPr>
      <w:r w:rsidRPr="003752BB">
        <w:rPr>
          <w:rFonts w:ascii="Calibri" w:hAnsi="Calibri" w:cs="Calibri"/>
          <w:bCs/>
          <w:color w:val="auto"/>
        </w:rPr>
        <w:t xml:space="preserve">Stravovací komise projednává návrhy obou stran na změnu jídelníčků </w:t>
      </w:r>
      <w:r w:rsidR="00971E88">
        <w:rPr>
          <w:rFonts w:ascii="Calibri" w:hAnsi="Calibri" w:cs="Calibri"/>
          <w:bCs/>
          <w:color w:val="auto"/>
        </w:rPr>
        <w:t xml:space="preserve">pro pacientskou stravu </w:t>
      </w:r>
      <w:r w:rsidRPr="003752BB">
        <w:rPr>
          <w:rFonts w:ascii="Calibri" w:hAnsi="Calibri" w:cs="Calibri"/>
          <w:bCs/>
          <w:color w:val="auto"/>
        </w:rPr>
        <w:t xml:space="preserve">a předkládá doporučení </w:t>
      </w:r>
      <w:r w:rsidRPr="00E91FC1">
        <w:rPr>
          <w:rFonts w:ascii="Calibri" w:hAnsi="Calibri" w:cs="Calibri"/>
          <w:bCs/>
          <w:color w:val="auto"/>
        </w:rPr>
        <w:t>jejich změn statutárním zástupcům smluvních stran.</w:t>
      </w:r>
    </w:p>
    <w:p w14:paraId="07560718" w14:textId="6AD0A0EF" w:rsidR="003752BB" w:rsidRPr="00E91FC1" w:rsidRDefault="003752BB" w:rsidP="003752BB">
      <w:pPr>
        <w:pStyle w:val="Nadpis5"/>
        <w:keepNext w:val="0"/>
        <w:keepLines w:val="0"/>
        <w:numPr>
          <w:ilvl w:val="1"/>
          <w:numId w:val="7"/>
        </w:numPr>
        <w:spacing w:before="120" w:after="120"/>
        <w:ind w:left="567" w:hanging="567"/>
        <w:jc w:val="both"/>
        <w:rPr>
          <w:rFonts w:ascii="Calibri" w:hAnsi="Calibri" w:cs="Calibri"/>
          <w:bCs/>
          <w:color w:val="auto"/>
        </w:rPr>
      </w:pPr>
      <w:r w:rsidRPr="00E91FC1">
        <w:rPr>
          <w:rFonts w:ascii="Calibri" w:hAnsi="Calibri" w:cs="Calibri"/>
          <w:bCs/>
          <w:color w:val="auto"/>
        </w:rPr>
        <w:t xml:space="preserve">Mimořádné zasedání stravovací komise </w:t>
      </w:r>
      <w:r w:rsidR="00360783" w:rsidRPr="00E91FC1">
        <w:rPr>
          <w:rFonts w:ascii="Calibri" w:hAnsi="Calibri" w:cs="Calibri"/>
          <w:bCs/>
          <w:color w:val="auto"/>
        </w:rPr>
        <w:t>může svolat předseda stravovací komise na podnět členů stravovací komise</w:t>
      </w:r>
      <w:r w:rsidRPr="00E91FC1">
        <w:rPr>
          <w:rFonts w:ascii="Calibri" w:hAnsi="Calibri" w:cs="Calibri"/>
          <w:bCs/>
          <w:color w:val="auto"/>
        </w:rPr>
        <w:t xml:space="preserve">. </w:t>
      </w:r>
    </w:p>
    <w:p w14:paraId="6C8BE103" w14:textId="77777777" w:rsidR="003752BB" w:rsidRPr="00E91FC1" w:rsidRDefault="003752BB" w:rsidP="003752BB">
      <w:pPr>
        <w:spacing w:before="120" w:after="120"/>
        <w:ind w:left="709"/>
        <w:jc w:val="both"/>
        <w:rPr>
          <w:rFonts w:ascii="Calibri" w:hAnsi="Calibri" w:cs="Calibri"/>
        </w:rPr>
      </w:pPr>
    </w:p>
    <w:p w14:paraId="4D441B29" w14:textId="093E24C9" w:rsidR="003752BB" w:rsidRPr="00E91FC1" w:rsidRDefault="003752BB" w:rsidP="003752BB">
      <w:pPr>
        <w:pStyle w:val="Nadpis5"/>
        <w:keepNext w:val="0"/>
        <w:keepLines w:val="0"/>
        <w:numPr>
          <w:ilvl w:val="0"/>
          <w:numId w:val="7"/>
        </w:numPr>
        <w:spacing w:before="120" w:after="120"/>
        <w:jc w:val="center"/>
        <w:rPr>
          <w:rFonts w:ascii="Calibri" w:hAnsi="Calibri" w:cs="Calibri"/>
          <w:b/>
          <w:bCs/>
          <w:color w:val="auto"/>
        </w:rPr>
      </w:pPr>
      <w:r w:rsidRPr="00E91FC1">
        <w:rPr>
          <w:rFonts w:ascii="Calibri" w:hAnsi="Calibri" w:cs="Calibri"/>
          <w:b/>
          <w:bCs/>
          <w:color w:val="auto"/>
        </w:rPr>
        <w:t>Kontrola kvality</w:t>
      </w:r>
    </w:p>
    <w:p w14:paraId="0D6A8148" w14:textId="15E8BA54" w:rsidR="003752BB" w:rsidRPr="00E91FC1"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E91FC1">
        <w:rPr>
          <w:rFonts w:ascii="Calibri" w:hAnsi="Calibri" w:cs="Calibri"/>
          <w:color w:val="auto"/>
        </w:rPr>
        <w:t>Dodaná strava musí odpovídat údajům na dodacích listech a průvodkách a aktuálnímu jídelníčku. Množství dodané stravy musí být v souladu s recepturami.</w:t>
      </w:r>
      <w:r w:rsidR="005046F3" w:rsidRPr="00E91FC1">
        <w:rPr>
          <w:rFonts w:ascii="Calibri" w:hAnsi="Calibri" w:cs="Calibri"/>
          <w:color w:val="auto"/>
        </w:rPr>
        <w:t xml:space="preserve"> Poskytovatel je povinen na žádost oprávněné osoby Objednatele předložit příslušné dokumenty tak, aby bylo možné kontrolovat splnění povinností Poskytovatele</w:t>
      </w:r>
    </w:p>
    <w:p w14:paraId="49EE541D" w14:textId="60BAD9F2" w:rsidR="003752BB" w:rsidRPr="00E91FC1"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E91FC1">
        <w:rPr>
          <w:rFonts w:ascii="Calibri" w:hAnsi="Calibri" w:cs="Calibri"/>
          <w:color w:val="auto"/>
        </w:rPr>
        <w:t xml:space="preserve">Objednatel je oprávněn </w:t>
      </w:r>
      <w:r w:rsidR="005046F3" w:rsidRPr="00E91FC1">
        <w:rPr>
          <w:rFonts w:ascii="Calibri" w:hAnsi="Calibri" w:cs="Calibri"/>
          <w:color w:val="auto"/>
        </w:rPr>
        <w:t xml:space="preserve">za přítomnosti oprávněného zástupce Poskytovatele </w:t>
      </w:r>
      <w:r w:rsidRPr="00E91FC1">
        <w:rPr>
          <w:rFonts w:ascii="Calibri" w:hAnsi="Calibri" w:cs="Calibri"/>
          <w:color w:val="auto"/>
        </w:rPr>
        <w:t xml:space="preserve">průběžně provádět kontrolu včasnosti, řádnosti a kvality plnění </w:t>
      </w:r>
      <w:r w:rsidR="003E3328" w:rsidRPr="00E91FC1">
        <w:rPr>
          <w:rFonts w:ascii="Calibri" w:hAnsi="Calibri" w:cs="Calibri"/>
          <w:color w:val="auto"/>
        </w:rPr>
        <w:t>Poskytovatele</w:t>
      </w:r>
      <w:r w:rsidRPr="00E91FC1">
        <w:rPr>
          <w:rFonts w:ascii="Calibri" w:hAnsi="Calibri" w:cs="Calibri"/>
          <w:color w:val="auto"/>
        </w:rPr>
        <w:t xml:space="preserve"> touto </w:t>
      </w:r>
      <w:r w:rsidR="005046F3" w:rsidRPr="00E91FC1">
        <w:rPr>
          <w:rFonts w:ascii="Calibri" w:hAnsi="Calibri" w:cs="Calibri"/>
          <w:color w:val="auto"/>
        </w:rPr>
        <w:t>S</w:t>
      </w:r>
      <w:r w:rsidRPr="00E91FC1">
        <w:rPr>
          <w:rFonts w:ascii="Calibri" w:hAnsi="Calibri" w:cs="Calibri"/>
          <w:color w:val="auto"/>
        </w:rPr>
        <w:t>mlouvou sjednaných</w:t>
      </w:r>
      <w:r w:rsidR="005046F3" w:rsidRPr="00E91FC1">
        <w:rPr>
          <w:rFonts w:ascii="Calibri" w:hAnsi="Calibri" w:cs="Calibri"/>
          <w:color w:val="auto"/>
        </w:rPr>
        <w:t xml:space="preserve"> od přípravy až po výdej a distribuci pokrmů</w:t>
      </w:r>
      <w:r w:rsidRPr="00E91FC1">
        <w:rPr>
          <w:rFonts w:ascii="Calibri" w:hAnsi="Calibri" w:cs="Calibri"/>
          <w:color w:val="auto"/>
        </w:rPr>
        <w:t xml:space="preserve">, a to i za účelem včasného přijetí opatření ke sjednání nápravy zjištěných nedostatků a předcházení škodám. </w:t>
      </w:r>
    </w:p>
    <w:p w14:paraId="1BE918BF" w14:textId="126DEB86" w:rsidR="008D412C" w:rsidRDefault="003E3328" w:rsidP="003752BB">
      <w:pPr>
        <w:pStyle w:val="Nadpis5"/>
        <w:keepNext w:val="0"/>
        <w:keepLines w:val="0"/>
        <w:numPr>
          <w:ilvl w:val="1"/>
          <w:numId w:val="7"/>
        </w:numPr>
        <w:spacing w:before="120" w:after="120"/>
        <w:ind w:left="567" w:hanging="567"/>
        <w:jc w:val="both"/>
        <w:rPr>
          <w:rFonts w:ascii="Calibri" w:hAnsi="Calibri" w:cs="Calibri"/>
          <w:color w:val="auto"/>
        </w:rPr>
      </w:pPr>
      <w:r w:rsidRPr="00E91FC1">
        <w:rPr>
          <w:rFonts w:ascii="Calibri" w:hAnsi="Calibri" w:cs="Calibri"/>
          <w:color w:val="auto"/>
        </w:rPr>
        <w:t>Poskytovatel</w:t>
      </w:r>
      <w:r w:rsidR="003752BB" w:rsidRPr="00E91FC1">
        <w:rPr>
          <w:rFonts w:ascii="Calibri" w:hAnsi="Calibri" w:cs="Calibri"/>
          <w:color w:val="auto"/>
        </w:rPr>
        <w:t xml:space="preserve"> má povinnost umožnit pověřeným pracovníkům </w:t>
      </w:r>
      <w:r w:rsidRPr="00E91FC1">
        <w:rPr>
          <w:rFonts w:ascii="Calibri" w:hAnsi="Calibri" w:cs="Calibri"/>
          <w:color w:val="auto"/>
        </w:rPr>
        <w:t>O</w:t>
      </w:r>
      <w:r w:rsidR="003752BB" w:rsidRPr="00E91FC1">
        <w:rPr>
          <w:rFonts w:ascii="Calibri" w:hAnsi="Calibri" w:cs="Calibri"/>
          <w:color w:val="auto"/>
        </w:rPr>
        <w:t>bjednatele</w:t>
      </w:r>
      <w:r w:rsidR="005046F3" w:rsidRPr="00E91FC1">
        <w:rPr>
          <w:rFonts w:ascii="Calibri" w:hAnsi="Calibri" w:cs="Calibri"/>
          <w:color w:val="auto"/>
        </w:rPr>
        <w:t>, zejm. epidemiologovi a epidemiologické sestře a členům stravovací komise,</w:t>
      </w:r>
      <w:r w:rsidR="003752BB" w:rsidRPr="00E91FC1">
        <w:rPr>
          <w:rFonts w:ascii="Calibri" w:hAnsi="Calibri" w:cs="Calibri"/>
          <w:color w:val="auto"/>
        </w:rPr>
        <w:t xml:space="preserve"> </w:t>
      </w:r>
      <w:r w:rsidR="006806E0" w:rsidRPr="00E91FC1">
        <w:rPr>
          <w:rFonts w:ascii="Calibri" w:hAnsi="Calibri" w:cs="Calibri"/>
          <w:color w:val="auto"/>
        </w:rPr>
        <w:t xml:space="preserve">za účasti zástupce Poskytovatele </w:t>
      </w:r>
      <w:r w:rsidR="003752BB" w:rsidRPr="00E91FC1">
        <w:rPr>
          <w:rFonts w:ascii="Calibri" w:hAnsi="Calibri" w:cs="Calibri"/>
          <w:color w:val="auto"/>
        </w:rPr>
        <w:t xml:space="preserve">přístup do výrobny a skladů, přístup k dodacím listům nakupovaných potravin </w:t>
      </w:r>
      <w:r w:rsidRPr="00E91FC1">
        <w:rPr>
          <w:rFonts w:ascii="Calibri" w:hAnsi="Calibri" w:cs="Calibri"/>
          <w:color w:val="auto"/>
        </w:rPr>
        <w:t>a poskytnout další nezbytná zpřístupnění prostor a dokumentů</w:t>
      </w:r>
      <w:r w:rsidR="003752BB" w:rsidRPr="00E91FC1">
        <w:rPr>
          <w:rFonts w:ascii="Calibri" w:hAnsi="Calibri" w:cs="Calibri"/>
          <w:color w:val="auto"/>
        </w:rPr>
        <w:t xml:space="preserve">, a to za účelem kontroly </w:t>
      </w:r>
      <w:r w:rsidR="005046F3" w:rsidRPr="00E91FC1">
        <w:rPr>
          <w:rFonts w:ascii="Calibri" w:hAnsi="Calibri" w:cs="Calibri"/>
          <w:color w:val="auto"/>
        </w:rPr>
        <w:t xml:space="preserve">kvality </w:t>
      </w:r>
      <w:r w:rsidR="003752BB" w:rsidRPr="00E91FC1">
        <w:rPr>
          <w:rFonts w:ascii="Calibri" w:hAnsi="Calibri" w:cs="Calibri"/>
          <w:color w:val="auto"/>
        </w:rPr>
        <w:t>potravin, dodržení receptur a technologií výroby</w:t>
      </w:r>
      <w:r w:rsidR="005046F3" w:rsidRPr="00E91FC1">
        <w:rPr>
          <w:rFonts w:ascii="Calibri" w:hAnsi="Calibri" w:cs="Calibri"/>
          <w:color w:val="auto"/>
        </w:rPr>
        <w:t>, dodržování HACCP a další</w:t>
      </w:r>
      <w:r w:rsidR="003752BB" w:rsidRPr="00E91FC1">
        <w:rPr>
          <w:rFonts w:ascii="Calibri" w:hAnsi="Calibri" w:cs="Calibri"/>
          <w:color w:val="auto"/>
        </w:rPr>
        <w:t xml:space="preserve">. Objednatel má právo odebírat vzorky </w:t>
      </w:r>
      <w:r w:rsidR="003752BB" w:rsidRPr="003752BB">
        <w:rPr>
          <w:rFonts w:ascii="Calibri" w:hAnsi="Calibri" w:cs="Calibri"/>
          <w:color w:val="auto"/>
        </w:rPr>
        <w:t>potravin a/nebo vyrobených jídel.</w:t>
      </w:r>
      <w:r w:rsidR="005046F3">
        <w:rPr>
          <w:rFonts w:ascii="Calibri" w:hAnsi="Calibri" w:cs="Calibri"/>
          <w:color w:val="auto"/>
        </w:rPr>
        <w:t xml:space="preserve"> </w:t>
      </w:r>
      <w:r w:rsidR="005046F3" w:rsidRPr="00DA683A">
        <w:rPr>
          <w:rFonts w:ascii="Calibri" w:hAnsi="Calibri" w:cs="Calibri"/>
          <w:color w:val="auto"/>
        </w:rPr>
        <w:t>Objednatel je opr</w:t>
      </w:r>
      <w:r w:rsidR="005046F3">
        <w:rPr>
          <w:rFonts w:ascii="Calibri" w:hAnsi="Calibri" w:cs="Calibri"/>
          <w:color w:val="auto"/>
        </w:rPr>
        <w:t xml:space="preserve">ávněn předem </w:t>
      </w:r>
      <w:r w:rsidR="005046F3" w:rsidRPr="00DA683A">
        <w:rPr>
          <w:rFonts w:ascii="Calibri" w:hAnsi="Calibri" w:cs="Calibri"/>
          <w:color w:val="auto"/>
        </w:rPr>
        <w:t>degust</w:t>
      </w:r>
      <w:r w:rsidR="005046F3">
        <w:rPr>
          <w:rFonts w:ascii="Calibri" w:hAnsi="Calibri" w:cs="Calibri"/>
          <w:color w:val="auto"/>
        </w:rPr>
        <w:t>ovat</w:t>
      </w:r>
      <w:r w:rsidR="005046F3" w:rsidRPr="00DA683A">
        <w:rPr>
          <w:rFonts w:ascii="Calibri" w:hAnsi="Calibri" w:cs="Calibri"/>
          <w:color w:val="auto"/>
        </w:rPr>
        <w:t xml:space="preserve"> připravovan</w:t>
      </w:r>
      <w:r w:rsidR="005046F3">
        <w:rPr>
          <w:rFonts w:ascii="Calibri" w:hAnsi="Calibri" w:cs="Calibri"/>
          <w:color w:val="auto"/>
        </w:rPr>
        <w:t>á</w:t>
      </w:r>
      <w:r w:rsidR="005046F3" w:rsidRPr="00DA683A">
        <w:rPr>
          <w:rFonts w:ascii="Calibri" w:hAnsi="Calibri" w:cs="Calibri"/>
          <w:color w:val="auto"/>
        </w:rPr>
        <w:t xml:space="preserve"> jíd</w:t>
      </w:r>
      <w:r w:rsidR="005046F3">
        <w:rPr>
          <w:rFonts w:ascii="Calibri" w:hAnsi="Calibri" w:cs="Calibri"/>
          <w:color w:val="auto"/>
        </w:rPr>
        <w:t>la</w:t>
      </w:r>
      <w:r w:rsidR="005046F3" w:rsidRPr="00DA683A">
        <w:rPr>
          <w:rFonts w:ascii="Calibri" w:hAnsi="Calibri" w:cs="Calibri"/>
          <w:color w:val="auto"/>
        </w:rPr>
        <w:t xml:space="preserve"> pro pacienty i zaměstnance</w:t>
      </w:r>
      <w:r w:rsidR="005046F3">
        <w:rPr>
          <w:rFonts w:ascii="Calibri" w:hAnsi="Calibri" w:cs="Calibri"/>
          <w:color w:val="auto"/>
        </w:rPr>
        <w:t>.</w:t>
      </w:r>
    </w:p>
    <w:p w14:paraId="1B80FC2E" w14:textId="77777777" w:rsidR="005046F3" w:rsidRDefault="005046F3" w:rsidP="005046F3">
      <w:pPr>
        <w:pStyle w:val="Nadpis5"/>
        <w:keepNext w:val="0"/>
        <w:keepLines w:val="0"/>
        <w:numPr>
          <w:ilvl w:val="1"/>
          <w:numId w:val="7"/>
        </w:numPr>
        <w:spacing w:before="120" w:after="120"/>
        <w:ind w:left="567" w:hanging="567"/>
        <w:jc w:val="both"/>
        <w:rPr>
          <w:rFonts w:ascii="Calibri" w:hAnsi="Calibri" w:cs="Calibri"/>
          <w:color w:val="auto"/>
        </w:rPr>
      </w:pPr>
      <w:r w:rsidRPr="008A6F7A">
        <w:rPr>
          <w:rFonts w:ascii="Calibri" w:hAnsi="Calibri" w:cs="Calibri"/>
          <w:color w:val="auto"/>
        </w:rPr>
        <w:t>Poskytovatel je povinen zajistit</w:t>
      </w:r>
      <w:r w:rsidRPr="00DA683A">
        <w:rPr>
          <w:rFonts w:ascii="Calibri" w:hAnsi="Calibri" w:cs="Calibri"/>
          <w:color w:val="auto"/>
        </w:rPr>
        <w:t xml:space="preserve"> </w:t>
      </w:r>
      <w:r w:rsidRPr="008A6F7A">
        <w:rPr>
          <w:rFonts w:ascii="Calibri" w:hAnsi="Calibri" w:cs="Calibri"/>
          <w:color w:val="auto"/>
        </w:rPr>
        <w:t xml:space="preserve">přípravu jídel odborně kvalifikovaným kuchařem. Poskytovatel je dále povinen </w:t>
      </w:r>
      <w:r>
        <w:rPr>
          <w:rFonts w:ascii="Calibri" w:hAnsi="Calibri" w:cs="Calibri"/>
          <w:color w:val="auto"/>
        </w:rPr>
        <w:t xml:space="preserve">zajistit </w:t>
      </w:r>
      <w:r w:rsidRPr="00DA683A">
        <w:rPr>
          <w:rFonts w:ascii="Calibri" w:hAnsi="Calibri" w:cs="Calibri"/>
          <w:color w:val="auto"/>
        </w:rPr>
        <w:t>přítomnost n</w:t>
      </w:r>
      <w:r w:rsidRPr="008A6F7A">
        <w:rPr>
          <w:rFonts w:ascii="Calibri" w:hAnsi="Calibri" w:cs="Calibri"/>
          <w:color w:val="auto"/>
        </w:rPr>
        <w:t>utričního</w:t>
      </w:r>
      <w:r w:rsidRPr="00DA683A">
        <w:rPr>
          <w:rFonts w:ascii="Calibri" w:hAnsi="Calibri" w:cs="Calibri"/>
          <w:color w:val="auto"/>
        </w:rPr>
        <w:t xml:space="preserve"> terapeuta</w:t>
      </w:r>
      <w:r>
        <w:rPr>
          <w:rFonts w:ascii="Calibri" w:hAnsi="Calibri" w:cs="Calibri"/>
          <w:color w:val="auto"/>
        </w:rPr>
        <w:t xml:space="preserve">, který bude </w:t>
      </w:r>
      <w:r w:rsidRPr="006B5FA4">
        <w:rPr>
          <w:rFonts w:ascii="Calibri" w:hAnsi="Calibri" w:cs="Calibri"/>
          <w:color w:val="auto"/>
        </w:rPr>
        <w:t>odpovídat za zajištění odborného zpracování požadavků, normování pacientských diet, zpracování jídelníčků a receptur, poradenství při stanovování diet a fyzické přítomnosti a odborného dozoru při přípravě a výdeji pokrmů</w:t>
      </w:r>
      <w:r>
        <w:rPr>
          <w:rFonts w:ascii="Calibri" w:hAnsi="Calibri" w:cs="Calibri"/>
          <w:color w:val="auto"/>
        </w:rPr>
        <w:t xml:space="preserve">, </w:t>
      </w:r>
      <w:r w:rsidRPr="008A6F7A">
        <w:rPr>
          <w:rFonts w:ascii="Calibri" w:hAnsi="Calibri" w:cs="Calibri"/>
          <w:color w:val="auto"/>
        </w:rPr>
        <w:t>p</w:t>
      </w:r>
      <w:r w:rsidRPr="00DA683A">
        <w:rPr>
          <w:rFonts w:ascii="Calibri" w:hAnsi="Calibri" w:cs="Calibri"/>
          <w:color w:val="auto"/>
        </w:rPr>
        <w:t xml:space="preserve">ři výdeji </w:t>
      </w:r>
      <w:r w:rsidRPr="008A6F7A">
        <w:rPr>
          <w:rFonts w:ascii="Calibri" w:hAnsi="Calibri" w:cs="Calibri"/>
          <w:color w:val="auto"/>
        </w:rPr>
        <w:t xml:space="preserve">(tabletování) </w:t>
      </w:r>
      <w:r w:rsidRPr="00DA683A">
        <w:rPr>
          <w:rFonts w:ascii="Calibri" w:hAnsi="Calibri" w:cs="Calibri"/>
          <w:color w:val="auto"/>
        </w:rPr>
        <w:t>každého jídla</w:t>
      </w:r>
      <w:r w:rsidRPr="008A6F7A">
        <w:rPr>
          <w:rFonts w:ascii="Calibri" w:hAnsi="Calibri" w:cs="Calibri"/>
          <w:color w:val="auto"/>
        </w:rPr>
        <w:t xml:space="preserve">. </w:t>
      </w:r>
      <w:r>
        <w:rPr>
          <w:rFonts w:ascii="Calibri" w:hAnsi="Calibri" w:cs="Calibri"/>
          <w:color w:val="auto"/>
        </w:rPr>
        <w:t>Tyto osoby musí mít</w:t>
      </w:r>
      <w:r w:rsidRPr="008A6F7A">
        <w:rPr>
          <w:rFonts w:ascii="Calibri" w:hAnsi="Calibri" w:cs="Calibri"/>
          <w:color w:val="auto"/>
        </w:rPr>
        <w:t xml:space="preserve"> příslušnou kvalifikaci, resp. odbornou způsobilost dle platných právních předpisů</w:t>
      </w:r>
      <w:r>
        <w:rPr>
          <w:rFonts w:ascii="Calibri" w:hAnsi="Calibri" w:cs="Calibri"/>
          <w:color w:val="auto"/>
        </w:rPr>
        <w:t xml:space="preserve">, přičemž </w:t>
      </w:r>
      <w:r w:rsidRPr="006B5FA4">
        <w:rPr>
          <w:rFonts w:ascii="Calibri" w:hAnsi="Calibri" w:cs="Calibri"/>
          <w:color w:val="auto"/>
        </w:rPr>
        <w:t>nutriční terapeut musí disponovat odbornou způsobilostí k výkonu povolání bez odborného dohledu dle §</w:t>
      </w:r>
      <w:r>
        <w:rPr>
          <w:rFonts w:ascii="Calibri" w:hAnsi="Calibri" w:cs="Calibri"/>
          <w:color w:val="auto"/>
        </w:rPr>
        <w:t xml:space="preserve"> </w:t>
      </w:r>
      <w:r w:rsidRPr="006B5FA4">
        <w:rPr>
          <w:rFonts w:ascii="Calibri" w:hAnsi="Calibri" w:cs="Calibri"/>
          <w:color w:val="auto"/>
        </w:rPr>
        <w:t>15 zákona č. 96/2004 Sb.</w:t>
      </w:r>
      <w:r>
        <w:rPr>
          <w:rFonts w:ascii="Calibri" w:hAnsi="Calibri" w:cs="Calibri"/>
          <w:color w:val="auto"/>
        </w:rPr>
        <w:t xml:space="preserve">, </w:t>
      </w:r>
      <w:r w:rsidRPr="006B5FA4">
        <w:rPr>
          <w:rFonts w:ascii="Calibri" w:hAnsi="Calibri" w:cs="Calibri"/>
          <w:color w:val="auto"/>
        </w:rPr>
        <w:t>o podmínkách získávání a uznávání způsobilosti k výkonu nelékařských zdravotnických povolání a k výkonu činnosti souvisejících s poskytováním zdravotní péče a o změně některých souvisejících zákonů (zákon o nelékařských zdravotnických povoláních)</w:t>
      </w:r>
      <w:r>
        <w:rPr>
          <w:rFonts w:ascii="Calibri" w:hAnsi="Calibri" w:cs="Calibri"/>
          <w:color w:val="auto"/>
        </w:rPr>
        <w:t>, ve znění pozdějších předpisů.</w:t>
      </w:r>
    </w:p>
    <w:p w14:paraId="3E57204A" w14:textId="0A3BAD78" w:rsidR="005046F3" w:rsidRPr="00A41111" w:rsidRDefault="006806E0" w:rsidP="005046F3">
      <w:pPr>
        <w:pStyle w:val="Nadpis5"/>
        <w:keepNext w:val="0"/>
        <w:keepLines w:val="0"/>
        <w:numPr>
          <w:ilvl w:val="1"/>
          <w:numId w:val="7"/>
        </w:numPr>
        <w:spacing w:before="120" w:after="120"/>
        <w:ind w:left="567" w:hanging="567"/>
        <w:jc w:val="both"/>
        <w:rPr>
          <w:rFonts w:ascii="Calibri" w:hAnsi="Calibri" w:cs="Calibri"/>
          <w:color w:val="auto"/>
        </w:rPr>
      </w:pPr>
      <w:r w:rsidRPr="00A41111">
        <w:rPr>
          <w:rFonts w:ascii="Calibri" w:hAnsi="Calibri" w:cs="Calibri"/>
          <w:color w:val="auto"/>
        </w:rPr>
        <w:t xml:space="preserve">Nutriční terapeut </w:t>
      </w:r>
      <w:r>
        <w:rPr>
          <w:rFonts w:ascii="Calibri" w:hAnsi="Calibri" w:cs="Calibri"/>
          <w:color w:val="auto"/>
        </w:rPr>
        <w:t>Poskytovatele</w:t>
      </w:r>
      <w:r w:rsidRPr="00A41111">
        <w:rPr>
          <w:rFonts w:ascii="Calibri" w:hAnsi="Calibri" w:cs="Calibri"/>
          <w:color w:val="auto"/>
        </w:rPr>
        <w:t xml:space="preserve"> je </w:t>
      </w:r>
      <w:r>
        <w:rPr>
          <w:rFonts w:ascii="Calibri" w:hAnsi="Calibri" w:cs="Calibri"/>
          <w:color w:val="auto"/>
        </w:rPr>
        <w:t>povinen</w:t>
      </w:r>
      <w:r w:rsidRPr="00A41111">
        <w:rPr>
          <w:rFonts w:ascii="Calibri" w:hAnsi="Calibri" w:cs="Calibri"/>
          <w:color w:val="auto"/>
        </w:rPr>
        <w:t xml:space="preserve"> </w:t>
      </w:r>
      <w:r w:rsidRPr="00B77A32">
        <w:rPr>
          <w:rFonts w:ascii="Calibri" w:hAnsi="Calibri" w:cs="Calibri"/>
          <w:color w:val="auto"/>
        </w:rPr>
        <w:t>zakáz</w:t>
      </w:r>
      <w:r w:rsidRPr="00A41111">
        <w:rPr>
          <w:rFonts w:ascii="Calibri" w:hAnsi="Calibri" w:cs="Calibri"/>
          <w:color w:val="auto"/>
        </w:rPr>
        <w:t>at</w:t>
      </w:r>
      <w:r w:rsidRPr="00B77A32">
        <w:rPr>
          <w:rFonts w:ascii="Calibri" w:hAnsi="Calibri" w:cs="Calibri"/>
          <w:color w:val="auto"/>
        </w:rPr>
        <w:t xml:space="preserve"> výdej připravených jídel, kter</w:t>
      </w:r>
      <w:r w:rsidRPr="00A41111">
        <w:rPr>
          <w:rFonts w:ascii="Calibri" w:hAnsi="Calibri" w:cs="Calibri"/>
          <w:color w:val="auto"/>
        </w:rPr>
        <w:t>á</w:t>
      </w:r>
      <w:r w:rsidRPr="00B77A32">
        <w:rPr>
          <w:rFonts w:ascii="Calibri" w:hAnsi="Calibri" w:cs="Calibri"/>
          <w:color w:val="auto"/>
        </w:rPr>
        <w:t xml:space="preserve"> neodpovídají správnému technologickému postupu </w:t>
      </w:r>
      <w:r w:rsidRPr="00A41111">
        <w:rPr>
          <w:rFonts w:ascii="Calibri" w:hAnsi="Calibri" w:cs="Calibri"/>
          <w:color w:val="auto"/>
        </w:rPr>
        <w:t xml:space="preserve">či stanovené </w:t>
      </w:r>
      <w:r w:rsidRPr="00B77A32">
        <w:rPr>
          <w:rFonts w:ascii="Calibri" w:hAnsi="Calibri" w:cs="Calibri"/>
          <w:color w:val="auto"/>
        </w:rPr>
        <w:t>kvalitě surovin</w:t>
      </w:r>
      <w:r w:rsidRPr="00A41111">
        <w:rPr>
          <w:rFonts w:ascii="Calibri" w:hAnsi="Calibri" w:cs="Calibri"/>
          <w:color w:val="auto"/>
        </w:rPr>
        <w:t>.</w:t>
      </w:r>
      <w:r>
        <w:rPr>
          <w:rFonts w:ascii="Calibri" w:hAnsi="Calibri" w:cs="Calibri"/>
          <w:color w:val="auto"/>
        </w:rPr>
        <w:t xml:space="preserve"> </w:t>
      </w:r>
      <w:r w:rsidRPr="00A41111">
        <w:rPr>
          <w:rFonts w:ascii="Calibri" w:hAnsi="Calibri" w:cs="Calibri"/>
          <w:color w:val="auto"/>
        </w:rPr>
        <w:t xml:space="preserve">Nutriční terapeut Objednatele je </w:t>
      </w:r>
      <w:r>
        <w:rPr>
          <w:rFonts w:ascii="Calibri" w:hAnsi="Calibri" w:cs="Calibri"/>
          <w:color w:val="auto"/>
        </w:rPr>
        <w:t xml:space="preserve">k vydání takového zákazu </w:t>
      </w:r>
      <w:r w:rsidRPr="00A41111">
        <w:rPr>
          <w:rFonts w:ascii="Calibri" w:hAnsi="Calibri" w:cs="Calibri"/>
          <w:color w:val="auto"/>
        </w:rPr>
        <w:t>oprávněn</w:t>
      </w:r>
      <w:r>
        <w:rPr>
          <w:rFonts w:ascii="Calibri" w:hAnsi="Calibri" w:cs="Calibri"/>
          <w:color w:val="auto"/>
        </w:rPr>
        <w:t>.</w:t>
      </w:r>
    </w:p>
    <w:p w14:paraId="056DBF36" w14:textId="77777777" w:rsidR="003752BB" w:rsidRDefault="003752BB" w:rsidP="003752BB"/>
    <w:p w14:paraId="13C3B2A3" w14:textId="321B033B" w:rsidR="003752BB" w:rsidRPr="008D412C" w:rsidRDefault="003752BB" w:rsidP="003752BB">
      <w:pPr>
        <w:pStyle w:val="Nadpis5"/>
        <w:keepNext w:val="0"/>
        <w:keepLines w:val="0"/>
        <w:numPr>
          <w:ilvl w:val="0"/>
          <w:numId w:val="7"/>
        </w:numPr>
        <w:spacing w:before="120" w:after="120"/>
        <w:jc w:val="center"/>
        <w:rPr>
          <w:rFonts w:ascii="Calibri" w:hAnsi="Calibri" w:cs="Calibri"/>
          <w:b/>
          <w:bCs/>
          <w:color w:val="auto"/>
        </w:rPr>
      </w:pPr>
      <w:r>
        <w:rPr>
          <w:rFonts w:ascii="Calibri" w:hAnsi="Calibri" w:cs="Calibri"/>
          <w:b/>
          <w:bCs/>
          <w:color w:val="auto"/>
        </w:rPr>
        <w:t>Objednávkový systém a objednávání stravy</w:t>
      </w:r>
    </w:p>
    <w:p w14:paraId="4F01C981" w14:textId="15556874" w:rsidR="00971E88"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B2166A">
        <w:rPr>
          <w:rFonts w:ascii="Calibri" w:hAnsi="Calibri" w:cs="Calibri"/>
          <w:color w:val="auto"/>
        </w:rPr>
        <w:lastRenderedPageBreak/>
        <w:t xml:space="preserve">Poskytovatel je povinen </w:t>
      </w:r>
      <w:r w:rsidR="00B2166A" w:rsidRPr="00B2166A">
        <w:rPr>
          <w:rFonts w:ascii="Calibri" w:hAnsi="Calibri" w:cs="Calibri"/>
          <w:color w:val="auto"/>
        </w:rPr>
        <w:t xml:space="preserve">pro účely Smlouvy </w:t>
      </w:r>
      <w:r w:rsidRPr="00B2166A">
        <w:rPr>
          <w:rFonts w:ascii="Calibri" w:hAnsi="Calibri" w:cs="Calibri"/>
          <w:color w:val="auto"/>
        </w:rPr>
        <w:t xml:space="preserve">zajistit </w:t>
      </w:r>
      <w:r w:rsidR="00B2166A" w:rsidRPr="00B2166A">
        <w:rPr>
          <w:rFonts w:ascii="Calibri" w:hAnsi="Calibri" w:cs="Calibri"/>
          <w:color w:val="auto"/>
        </w:rPr>
        <w:t xml:space="preserve">elektronický </w:t>
      </w:r>
      <w:r w:rsidRPr="00B2166A">
        <w:rPr>
          <w:rFonts w:ascii="Calibri" w:hAnsi="Calibri" w:cs="Calibri"/>
          <w:color w:val="auto"/>
        </w:rPr>
        <w:t>objednávkový systém</w:t>
      </w:r>
      <w:r w:rsidR="00B2166A" w:rsidRPr="00B2166A">
        <w:rPr>
          <w:rFonts w:ascii="Calibri" w:hAnsi="Calibri" w:cs="Calibri"/>
          <w:color w:val="auto"/>
        </w:rPr>
        <w:t>.</w:t>
      </w:r>
    </w:p>
    <w:p w14:paraId="3710A0AA" w14:textId="55A17E8E" w:rsidR="003752BB" w:rsidRPr="00B2166A"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B2166A">
        <w:rPr>
          <w:rFonts w:ascii="Calibri" w:hAnsi="Calibri" w:cs="Calibri"/>
          <w:color w:val="auto"/>
        </w:rPr>
        <w:t xml:space="preserve">Podrobné požadavky na </w:t>
      </w:r>
      <w:r w:rsidR="00B2166A" w:rsidRPr="00B2166A">
        <w:rPr>
          <w:rFonts w:ascii="Calibri" w:hAnsi="Calibri" w:cs="Calibri"/>
          <w:color w:val="auto"/>
        </w:rPr>
        <w:t xml:space="preserve">elektronický </w:t>
      </w:r>
      <w:r w:rsidRPr="00B2166A">
        <w:rPr>
          <w:rFonts w:ascii="Calibri" w:hAnsi="Calibri" w:cs="Calibri"/>
          <w:color w:val="auto"/>
        </w:rPr>
        <w:t xml:space="preserve">objednávkový systém </w:t>
      </w:r>
      <w:r w:rsidR="00971E88">
        <w:rPr>
          <w:rFonts w:ascii="Calibri" w:hAnsi="Calibri" w:cs="Calibri"/>
          <w:color w:val="auto"/>
        </w:rPr>
        <w:t xml:space="preserve">a jeho fungování </w:t>
      </w:r>
      <w:r w:rsidRPr="00B2166A">
        <w:rPr>
          <w:rFonts w:ascii="Calibri" w:hAnsi="Calibri" w:cs="Calibri"/>
          <w:color w:val="auto"/>
        </w:rPr>
        <w:t xml:space="preserve">jsou </w:t>
      </w:r>
      <w:r w:rsidRPr="00E91FC1">
        <w:rPr>
          <w:rFonts w:ascii="Calibri" w:hAnsi="Calibri" w:cs="Calibri"/>
          <w:color w:val="auto"/>
        </w:rPr>
        <w:t xml:space="preserve">uvedeny v příloze č. </w:t>
      </w:r>
      <w:r w:rsidR="00D00632" w:rsidRPr="00E91FC1">
        <w:rPr>
          <w:rFonts w:ascii="Calibri" w:hAnsi="Calibri" w:cs="Calibri"/>
          <w:color w:val="auto"/>
        </w:rPr>
        <w:t>5</w:t>
      </w:r>
      <w:r w:rsidRPr="00E91FC1">
        <w:rPr>
          <w:rFonts w:ascii="Calibri" w:hAnsi="Calibri" w:cs="Calibri"/>
          <w:color w:val="auto"/>
        </w:rPr>
        <w:t xml:space="preserve"> této</w:t>
      </w:r>
      <w:r w:rsidRPr="00B2166A">
        <w:rPr>
          <w:rFonts w:ascii="Calibri" w:hAnsi="Calibri" w:cs="Calibri"/>
          <w:color w:val="auto"/>
        </w:rPr>
        <w:t xml:space="preserve"> Smlouvy.</w:t>
      </w:r>
    </w:p>
    <w:p w14:paraId="55A8CB37" w14:textId="7554DF6A" w:rsidR="003752BB"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B2166A">
        <w:rPr>
          <w:rFonts w:ascii="Calibri" w:hAnsi="Calibri" w:cs="Calibri"/>
          <w:color w:val="auto"/>
        </w:rPr>
        <w:t>Smluvní strany si sjednávají, že si poskytnou součinnost za účelem zavedení uživatelsky snadně ovladatelného a intuitivního objednávkového systému.</w:t>
      </w:r>
    </w:p>
    <w:p w14:paraId="65D77BB0" w14:textId="77777777" w:rsidR="003752BB" w:rsidRPr="003752BB" w:rsidRDefault="003752BB" w:rsidP="003752BB"/>
    <w:p w14:paraId="0C17A22B" w14:textId="2F80FAD5" w:rsidR="003752BB" w:rsidRPr="00B8545F" w:rsidRDefault="003752BB" w:rsidP="003752BB">
      <w:pPr>
        <w:pStyle w:val="Nadpis5"/>
        <w:keepNext w:val="0"/>
        <w:keepLines w:val="0"/>
        <w:numPr>
          <w:ilvl w:val="0"/>
          <w:numId w:val="7"/>
        </w:numPr>
        <w:spacing w:before="120" w:after="120"/>
        <w:jc w:val="center"/>
        <w:rPr>
          <w:rFonts w:ascii="Calibri" w:hAnsi="Calibri" w:cs="Calibri"/>
          <w:b/>
          <w:bCs/>
          <w:color w:val="auto"/>
        </w:rPr>
      </w:pPr>
      <w:r w:rsidRPr="00B8545F">
        <w:rPr>
          <w:rFonts w:ascii="Calibri" w:hAnsi="Calibri" w:cs="Calibri"/>
          <w:b/>
          <w:bCs/>
          <w:color w:val="auto"/>
        </w:rPr>
        <w:t xml:space="preserve">Výdej stravy </w:t>
      </w:r>
    </w:p>
    <w:p w14:paraId="01B50F5C" w14:textId="0C584653" w:rsidR="003752BB" w:rsidRPr="00B8545F" w:rsidRDefault="00CF2A96" w:rsidP="003752BB">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Poskytovatel</w:t>
      </w:r>
      <w:r w:rsidR="003752BB" w:rsidRPr="00B8545F">
        <w:rPr>
          <w:rFonts w:ascii="Calibri" w:hAnsi="Calibri" w:cs="Calibri"/>
          <w:color w:val="auto"/>
        </w:rPr>
        <w:t xml:space="preserve"> je povinen připravit stravu v rozsahu objednaných pacientských jídel </w:t>
      </w:r>
      <w:r>
        <w:rPr>
          <w:rFonts w:ascii="Calibri" w:hAnsi="Calibri" w:cs="Calibri"/>
          <w:color w:val="auto"/>
        </w:rPr>
        <w:t xml:space="preserve">(PSJ) </w:t>
      </w:r>
      <w:r w:rsidR="003752BB" w:rsidRPr="00B8545F">
        <w:rPr>
          <w:rFonts w:ascii="Calibri" w:hAnsi="Calibri" w:cs="Calibri"/>
          <w:color w:val="auto"/>
        </w:rPr>
        <w:t xml:space="preserve">a objednaných zaměstnaneckých </w:t>
      </w:r>
      <w:r w:rsidR="00B8545F" w:rsidRPr="00B8545F">
        <w:rPr>
          <w:rFonts w:ascii="Calibri" w:hAnsi="Calibri" w:cs="Calibri"/>
          <w:color w:val="auto"/>
        </w:rPr>
        <w:t>jídel</w:t>
      </w:r>
      <w:r w:rsidR="003752BB" w:rsidRPr="00B8545F">
        <w:rPr>
          <w:rFonts w:ascii="Calibri" w:hAnsi="Calibri" w:cs="Calibri"/>
          <w:color w:val="auto"/>
        </w:rPr>
        <w:t xml:space="preserve"> </w:t>
      </w:r>
      <w:r>
        <w:rPr>
          <w:rFonts w:ascii="Calibri" w:hAnsi="Calibri" w:cs="Calibri"/>
          <w:color w:val="auto"/>
        </w:rPr>
        <w:t xml:space="preserve">(ZSJ) </w:t>
      </w:r>
      <w:r w:rsidR="003752BB" w:rsidRPr="00B8545F">
        <w:rPr>
          <w:rFonts w:ascii="Calibri" w:hAnsi="Calibri" w:cs="Calibri"/>
          <w:color w:val="auto"/>
        </w:rPr>
        <w:t>určených k výdeji v tabletech v dostatečném časovém předstihu tak, aby bylo možné je předat</w:t>
      </w:r>
      <w:r w:rsidR="0020265E">
        <w:rPr>
          <w:rFonts w:ascii="Calibri" w:hAnsi="Calibri" w:cs="Calibri"/>
          <w:color w:val="auto"/>
        </w:rPr>
        <w:t xml:space="preserve"> zástupcům</w:t>
      </w:r>
      <w:r w:rsidR="003752BB" w:rsidRPr="00B8545F">
        <w:rPr>
          <w:rFonts w:ascii="Calibri" w:hAnsi="Calibri" w:cs="Calibri"/>
          <w:color w:val="auto"/>
        </w:rPr>
        <w:t xml:space="preserve"> </w:t>
      </w:r>
      <w:r w:rsidRPr="0020265E">
        <w:rPr>
          <w:rFonts w:ascii="Calibri" w:hAnsi="Calibri" w:cs="Calibri"/>
          <w:color w:val="auto"/>
        </w:rPr>
        <w:t>Objednatel</w:t>
      </w:r>
      <w:r w:rsidR="0020265E">
        <w:rPr>
          <w:rFonts w:ascii="Calibri" w:hAnsi="Calibri" w:cs="Calibri"/>
          <w:color w:val="auto"/>
        </w:rPr>
        <w:t>e</w:t>
      </w:r>
      <w:r>
        <w:rPr>
          <w:rFonts w:ascii="Calibri" w:hAnsi="Calibri" w:cs="Calibri"/>
          <w:color w:val="auto"/>
        </w:rPr>
        <w:t xml:space="preserve"> </w:t>
      </w:r>
      <w:r w:rsidR="003752BB" w:rsidRPr="00B8545F">
        <w:rPr>
          <w:rFonts w:ascii="Calibri" w:hAnsi="Calibri" w:cs="Calibri"/>
          <w:color w:val="auto"/>
        </w:rPr>
        <w:t>ve sjednaných časech.</w:t>
      </w:r>
    </w:p>
    <w:p w14:paraId="179D0EC8" w14:textId="302479E4" w:rsidR="003752BB" w:rsidRPr="00B8545F"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B8545F">
        <w:rPr>
          <w:rFonts w:ascii="Calibri" w:hAnsi="Calibri" w:cs="Calibri"/>
          <w:color w:val="auto"/>
        </w:rPr>
        <w:t>Jednotlivé části stravy musí být uloženy v transportních obalech v souladu s</w:t>
      </w:r>
      <w:r w:rsidR="00CF2A96">
        <w:rPr>
          <w:rFonts w:ascii="Calibri" w:hAnsi="Calibri" w:cs="Calibri"/>
          <w:color w:val="auto"/>
        </w:rPr>
        <w:t> příslušnými právními předpisy</w:t>
      </w:r>
      <w:r w:rsidRPr="00B8545F">
        <w:rPr>
          <w:rFonts w:ascii="Calibri" w:hAnsi="Calibri" w:cs="Calibri"/>
          <w:color w:val="auto"/>
        </w:rPr>
        <w:t xml:space="preserve"> </w:t>
      </w:r>
      <w:r w:rsidR="00CF2A96">
        <w:rPr>
          <w:rFonts w:ascii="Calibri" w:hAnsi="Calibri" w:cs="Calibri"/>
          <w:color w:val="auto"/>
        </w:rPr>
        <w:t>a normami</w:t>
      </w:r>
      <w:r w:rsidRPr="00B8545F">
        <w:rPr>
          <w:rFonts w:ascii="Calibri" w:hAnsi="Calibri" w:cs="Calibri"/>
          <w:color w:val="auto"/>
        </w:rPr>
        <w:t>.</w:t>
      </w:r>
      <w:r w:rsidR="00C3203E">
        <w:rPr>
          <w:rFonts w:ascii="Calibri" w:hAnsi="Calibri" w:cs="Calibri"/>
          <w:color w:val="auto"/>
        </w:rPr>
        <w:t xml:space="preserve"> </w:t>
      </w:r>
      <w:r w:rsidR="00C3203E" w:rsidRPr="00A41111">
        <w:rPr>
          <w:rFonts w:ascii="Calibri" w:hAnsi="Calibri" w:cs="Calibri"/>
          <w:color w:val="auto"/>
        </w:rPr>
        <w:t xml:space="preserve">Studená večeře i druhá večeře musí být označeny číslem diety a </w:t>
      </w:r>
      <w:r w:rsidR="00D908DA">
        <w:rPr>
          <w:rFonts w:ascii="Calibri" w:hAnsi="Calibri" w:cs="Calibri"/>
          <w:color w:val="auto"/>
        </w:rPr>
        <w:t xml:space="preserve">v případě balíčku i </w:t>
      </w:r>
      <w:r w:rsidR="00C3203E" w:rsidRPr="00A41111">
        <w:rPr>
          <w:rFonts w:ascii="Calibri" w:hAnsi="Calibri" w:cs="Calibri"/>
          <w:color w:val="auto"/>
        </w:rPr>
        <w:t>datem příprav</w:t>
      </w:r>
      <w:r w:rsidR="00C3203E">
        <w:rPr>
          <w:rFonts w:ascii="Calibri" w:hAnsi="Calibri" w:cs="Calibri"/>
          <w:color w:val="auto"/>
        </w:rPr>
        <w:t>y.</w:t>
      </w:r>
    </w:p>
    <w:p w14:paraId="7F4CD217" w14:textId="2975DC24" w:rsidR="003752BB" w:rsidRPr="00B8545F" w:rsidRDefault="00C3203E" w:rsidP="003752BB">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 xml:space="preserve">Poskytovatel zajistí </w:t>
      </w:r>
      <w:r w:rsidRPr="00B8545F">
        <w:rPr>
          <w:rFonts w:ascii="Calibri" w:hAnsi="Calibri" w:cs="Calibri"/>
          <w:color w:val="auto"/>
        </w:rPr>
        <w:t>př</w:t>
      </w:r>
      <w:r>
        <w:rPr>
          <w:rFonts w:ascii="Calibri" w:hAnsi="Calibri" w:cs="Calibri"/>
          <w:color w:val="auto"/>
        </w:rPr>
        <w:t>ípravu</w:t>
      </w:r>
      <w:r w:rsidRPr="00B8545F">
        <w:rPr>
          <w:rFonts w:ascii="Calibri" w:hAnsi="Calibri" w:cs="Calibri"/>
          <w:color w:val="auto"/>
        </w:rPr>
        <w:t xml:space="preserve"> tablet</w:t>
      </w:r>
      <w:r>
        <w:rPr>
          <w:rFonts w:ascii="Calibri" w:hAnsi="Calibri" w:cs="Calibri"/>
          <w:color w:val="auto"/>
        </w:rPr>
        <w:t>ů</w:t>
      </w:r>
      <w:r w:rsidRPr="00B8545F">
        <w:rPr>
          <w:rFonts w:ascii="Calibri" w:hAnsi="Calibri" w:cs="Calibri"/>
          <w:color w:val="auto"/>
        </w:rPr>
        <w:t xml:space="preserve"> a tabletové vozíky</w:t>
      </w:r>
      <w:r>
        <w:rPr>
          <w:rFonts w:ascii="Calibri" w:hAnsi="Calibri" w:cs="Calibri"/>
          <w:color w:val="auto"/>
        </w:rPr>
        <w:t>, jakož i opakovaně použitelných obalů a dalších pomůcek pro výdej stravy</w:t>
      </w:r>
      <w:r w:rsidRPr="00B8545F">
        <w:rPr>
          <w:rFonts w:ascii="Calibri" w:hAnsi="Calibri" w:cs="Calibri"/>
          <w:color w:val="auto"/>
        </w:rPr>
        <w:t xml:space="preserve"> takovým způsobem, aby byl</w:t>
      </w:r>
      <w:r>
        <w:rPr>
          <w:rFonts w:ascii="Calibri" w:hAnsi="Calibri" w:cs="Calibri"/>
          <w:color w:val="auto"/>
        </w:rPr>
        <w:t xml:space="preserve"> </w:t>
      </w:r>
      <w:r w:rsidRPr="00942604">
        <w:rPr>
          <w:rFonts w:ascii="Calibri" w:hAnsi="Calibri" w:cs="Calibri"/>
          <w:color w:val="auto"/>
        </w:rPr>
        <w:t>plynulý výdej stravy za dodržení hygienicko-epidemiologického režimu</w:t>
      </w:r>
      <w:r w:rsidR="00B8545F" w:rsidRPr="00B8545F">
        <w:rPr>
          <w:rFonts w:ascii="Calibri" w:hAnsi="Calibri" w:cs="Calibri"/>
          <w:color w:val="auto"/>
        </w:rPr>
        <w:t xml:space="preserve">. </w:t>
      </w:r>
      <w:r w:rsidR="003752BB" w:rsidRPr="00B8545F">
        <w:rPr>
          <w:rFonts w:ascii="Calibri" w:hAnsi="Calibri" w:cs="Calibri"/>
          <w:color w:val="auto"/>
        </w:rPr>
        <w:t xml:space="preserve">Výdej stravy do tabletů musí </w:t>
      </w:r>
      <w:r w:rsidR="00CF2A96">
        <w:rPr>
          <w:rFonts w:ascii="Calibri" w:hAnsi="Calibri" w:cs="Calibri"/>
          <w:color w:val="auto"/>
        </w:rPr>
        <w:t>Poskytovatel</w:t>
      </w:r>
      <w:r w:rsidR="003752BB" w:rsidRPr="00B8545F">
        <w:rPr>
          <w:rFonts w:ascii="Calibri" w:hAnsi="Calibri" w:cs="Calibri"/>
          <w:color w:val="auto"/>
        </w:rPr>
        <w:t xml:space="preserve"> zajistit ve vhodných prostorech tak, aby byly splněny veškeré hygienické předpisy.</w:t>
      </w:r>
    </w:p>
    <w:p w14:paraId="4124A87A" w14:textId="298B0D40" w:rsidR="003752BB" w:rsidRPr="00B8545F" w:rsidRDefault="00C3203E" w:rsidP="003752BB">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Servírování pokrmů k výdeji</w:t>
      </w:r>
      <w:r w:rsidRPr="00B8545F">
        <w:rPr>
          <w:rFonts w:ascii="Calibri" w:hAnsi="Calibri" w:cs="Calibri"/>
          <w:color w:val="auto"/>
        </w:rPr>
        <w:t xml:space="preserve"> </w:t>
      </w:r>
      <w:r w:rsidR="003752BB" w:rsidRPr="00B8545F">
        <w:rPr>
          <w:rFonts w:ascii="Calibri" w:hAnsi="Calibri" w:cs="Calibri"/>
          <w:color w:val="auto"/>
        </w:rPr>
        <w:t xml:space="preserve">se může kdykoliv účastnit </w:t>
      </w:r>
      <w:r w:rsidR="0020265E">
        <w:rPr>
          <w:rFonts w:ascii="Calibri" w:hAnsi="Calibri" w:cs="Calibri"/>
          <w:color w:val="auto"/>
        </w:rPr>
        <w:t>zástupce</w:t>
      </w:r>
      <w:r w:rsidR="003752BB" w:rsidRPr="00B8545F">
        <w:rPr>
          <w:rFonts w:ascii="Calibri" w:hAnsi="Calibri" w:cs="Calibri"/>
          <w:color w:val="auto"/>
        </w:rPr>
        <w:t xml:space="preserve"> </w:t>
      </w:r>
      <w:r w:rsidR="00B8545F" w:rsidRPr="00B8545F">
        <w:rPr>
          <w:rFonts w:ascii="Calibri" w:hAnsi="Calibri" w:cs="Calibri"/>
          <w:color w:val="auto"/>
        </w:rPr>
        <w:t>O</w:t>
      </w:r>
      <w:r w:rsidR="003752BB" w:rsidRPr="00B8545F">
        <w:rPr>
          <w:rFonts w:ascii="Calibri" w:hAnsi="Calibri" w:cs="Calibri"/>
          <w:color w:val="auto"/>
        </w:rPr>
        <w:t>bjednatele, kter</w:t>
      </w:r>
      <w:r w:rsidR="0020265E">
        <w:rPr>
          <w:rFonts w:ascii="Calibri" w:hAnsi="Calibri" w:cs="Calibri"/>
          <w:color w:val="auto"/>
        </w:rPr>
        <w:t>ý</w:t>
      </w:r>
      <w:r w:rsidR="003752BB" w:rsidRPr="00B8545F">
        <w:rPr>
          <w:rFonts w:ascii="Calibri" w:hAnsi="Calibri" w:cs="Calibri"/>
          <w:color w:val="auto"/>
        </w:rPr>
        <w:t xml:space="preserve"> má právo kontrolovat </w:t>
      </w:r>
      <w:r>
        <w:rPr>
          <w:rFonts w:ascii="Calibri" w:hAnsi="Calibri" w:cs="Calibri"/>
          <w:color w:val="auto"/>
        </w:rPr>
        <w:t xml:space="preserve">kvalitu, kvantitu a </w:t>
      </w:r>
      <w:r w:rsidR="003752BB" w:rsidRPr="00B8545F">
        <w:rPr>
          <w:rFonts w:ascii="Calibri" w:hAnsi="Calibri" w:cs="Calibri"/>
          <w:color w:val="auto"/>
        </w:rPr>
        <w:t xml:space="preserve">soulad </w:t>
      </w:r>
      <w:r>
        <w:rPr>
          <w:rFonts w:ascii="Calibri" w:hAnsi="Calibri" w:cs="Calibri"/>
          <w:color w:val="auto"/>
        </w:rPr>
        <w:t xml:space="preserve">objednaných a </w:t>
      </w:r>
      <w:r w:rsidR="003752BB" w:rsidRPr="00B8545F">
        <w:rPr>
          <w:rFonts w:ascii="Calibri" w:hAnsi="Calibri" w:cs="Calibri"/>
          <w:color w:val="auto"/>
        </w:rPr>
        <w:t>vydaných jídel s dietními režimy uvedenými v rámci objednávek, s označením pacientů, jakož i dalšími relevantními skutečnostmi.</w:t>
      </w:r>
    </w:p>
    <w:p w14:paraId="36602E5B" w14:textId="391C0FCA" w:rsidR="003752BB" w:rsidRPr="00B8545F"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B8545F">
        <w:rPr>
          <w:rFonts w:ascii="Calibri" w:hAnsi="Calibri" w:cs="Calibri"/>
          <w:color w:val="auto"/>
        </w:rPr>
        <w:t xml:space="preserve">Distribuci tabletových vozíků s tablety na jednotlivá oddělení budou zajišťovat </w:t>
      </w:r>
      <w:r w:rsidR="0020265E">
        <w:rPr>
          <w:rFonts w:ascii="Calibri" w:hAnsi="Calibri" w:cs="Calibri"/>
          <w:color w:val="auto"/>
        </w:rPr>
        <w:t xml:space="preserve">zaměstnanci </w:t>
      </w:r>
      <w:r w:rsidR="006D6606">
        <w:rPr>
          <w:rFonts w:ascii="Calibri" w:hAnsi="Calibri" w:cs="Calibri"/>
          <w:color w:val="auto"/>
        </w:rPr>
        <w:t>Objednatele</w:t>
      </w:r>
      <w:r w:rsidRPr="00B8545F">
        <w:rPr>
          <w:rFonts w:ascii="Calibri" w:hAnsi="Calibri" w:cs="Calibri"/>
          <w:color w:val="auto"/>
        </w:rPr>
        <w:t>.</w:t>
      </w:r>
    </w:p>
    <w:p w14:paraId="22DF3154" w14:textId="7852C94E" w:rsidR="003752BB"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B8545F">
        <w:rPr>
          <w:rFonts w:ascii="Calibri" w:hAnsi="Calibri" w:cs="Calibri"/>
          <w:color w:val="auto"/>
        </w:rPr>
        <w:t xml:space="preserve">Tabletové vozíky s použitými tablety budou vraceny do prostor určených </w:t>
      </w:r>
      <w:r w:rsidR="00EE56AF">
        <w:rPr>
          <w:rFonts w:ascii="Calibri" w:hAnsi="Calibri" w:cs="Calibri"/>
          <w:color w:val="auto"/>
        </w:rPr>
        <w:t>Poskytovatelem</w:t>
      </w:r>
      <w:r w:rsidRPr="00B8545F">
        <w:rPr>
          <w:rFonts w:ascii="Calibri" w:hAnsi="Calibri" w:cs="Calibri"/>
          <w:color w:val="auto"/>
        </w:rPr>
        <w:t xml:space="preserve">, který zajistí jejich mytí a skladování do dalšího výdeje. </w:t>
      </w:r>
      <w:r w:rsidR="00EE56AF">
        <w:rPr>
          <w:rFonts w:ascii="Calibri" w:hAnsi="Calibri" w:cs="Calibri"/>
          <w:color w:val="auto"/>
        </w:rPr>
        <w:t>Poskytovatel</w:t>
      </w:r>
      <w:r w:rsidRPr="00B8545F">
        <w:rPr>
          <w:rFonts w:ascii="Calibri" w:hAnsi="Calibri" w:cs="Calibri"/>
          <w:color w:val="auto"/>
        </w:rPr>
        <w:t xml:space="preserve"> provede při převzetí kontrolu použitých vozíků, tabletů, nádobí a příborů, zkontroluje jejich počet a technický stav a zajistí jejich umytí. Případné závady je </w:t>
      </w:r>
      <w:r w:rsidR="00EE56AF">
        <w:rPr>
          <w:rFonts w:ascii="Calibri" w:hAnsi="Calibri" w:cs="Calibri"/>
          <w:color w:val="auto"/>
        </w:rPr>
        <w:t xml:space="preserve">Poskytovatel </w:t>
      </w:r>
      <w:r w:rsidRPr="00B8545F">
        <w:rPr>
          <w:rFonts w:ascii="Calibri" w:hAnsi="Calibri" w:cs="Calibri"/>
          <w:color w:val="auto"/>
        </w:rPr>
        <w:t xml:space="preserve">povinen nahlásit </w:t>
      </w:r>
      <w:r w:rsidR="00EE56AF">
        <w:rPr>
          <w:rFonts w:ascii="Calibri" w:hAnsi="Calibri" w:cs="Calibri"/>
          <w:color w:val="auto"/>
        </w:rPr>
        <w:t>O</w:t>
      </w:r>
      <w:r w:rsidRPr="00B8545F">
        <w:rPr>
          <w:rFonts w:ascii="Calibri" w:hAnsi="Calibri" w:cs="Calibri"/>
          <w:color w:val="auto"/>
        </w:rPr>
        <w:t>bjednateli ihned při přejímce. Na pozdější uplatnění závad nebude brát objednatel zřetel.</w:t>
      </w:r>
    </w:p>
    <w:p w14:paraId="677415F1" w14:textId="77777777" w:rsidR="003752BB" w:rsidRPr="00B8545F" w:rsidRDefault="003752BB" w:rsidP="003752BB">
      <w:pPr>
        <w:rPr>
          <w:rFonts w:ascii="Verdana" w:hAnsi="Verdana"/>
          <w:sz w:val="22"/>
          <w:szCs w:val="22"/>
        </w:rPr>
      </w:pPr>
    </w:p>
    <w:p w14:paraId="5A9C55D5" w14:textId="77777777" w:rsidR="003752BB" w:rsidRPr="00B8545F" w:rsidRDefault="003752BB" w:rsidP="003752BB">
      <w:pPr>
        <w:pStyle w:val="Nadpis5"/>
        <w:keepNext w:val="0"/>
        <w:keepLines w:val="0"/>
        <w:numPr>
          <w:ilvl w:val="0"/>
          <w:numId w:val="7"/>
        </w:numPr>
        <w:spacing w:before="120" w:after="120"/>
        <w:jc w:val="center"/>
        <w:rPr>
          <w:rFonts w:ascii="Calibri" w:hAnsi="Calibri" w:cs="Calibri"/>
          <w:b/>
          <w:bCs/>
          <w:color w:val="auto"/>
        </w:rPr>
      </w:pPr>
      <w:r w:rsidRPr="00B8545F">
        <w:rPr>
          <w:rFonts w:ascii="Calibri" w:hAnsi="Calibri" w:cs="Calibri"/>
          <w:b/>
          <w:bCs/>
          <w:color w:val="auto"/>
        </w:rPr>
        <w:t>Vybavení kuchyně, přípravny a výdejny</w:t>
      </w:r>
    </w:p>
    <w:p w14:paraId="3A95BBCC" w14:textId="5F84EF1E" w:rsidR="003752BB" w:rsidRPr="00B8545F" w:rsidRDefault="00B8545F" w:rsidP="003752BB">
      <w:pPr>
        <w:pStyle w:val="Nadpis5"/>
        <w:keepNext w:val="0"/>
        <w:keepLines w:val="0"/>
        <w:numPr>
          <w:ilvl w:val="1"/>
          <w:numId w:val="7"/>
        </w:numPr>
        <w:spacing w:before="120" w:after="120"/>
        <w:ind w:left="567" w:hanging="567"/>
        <w:jc w:val="both"/>
        <w:rPr>
          <w:rFonts w:ascii="Calibri" w:hAnsi="Calibri" w:cs="Calibri"/>
          <w:color w:val="auto"/>
        </w:rPr>
      </w:pPr>
      <w:r w:rsidRPr="00B8545F">
        <w:rPr>
          <w:rFonts w:ascii="Calibri" w:hAnsi="Calibri" w:cs="Calibri"/>
          <w:color w:val="auto"/>
        </w:rPr>
        <w:t>Poskytovatel</w:t>
      </w:r>
      <w:r w:rsidR="003752BB" w:rsidRPr="00B8545F">
        <w:rPr>
          <w:rFonts w:ascii="Calibri" w:hAnsi="Calibri" w:cs="Calibri"/>
          <w:color w:val="auto"/>
        </w:rPr>
        <w:t xml:space="preserve"> se zavazuje zajistit vybavení kuchyně, přípravny a výdejny stroji, přístroji, regály, kuchyňským nábytkem a jiným zařízením, a to v rozsahu </w:t>
      </w:r>
      <w:r w:rsidR="00710A7B">
        <w:rPr>
          <w:rFonts w:ascii="Calibri" w:hAnsi="Calibri" w:cs="Calibri"/>
          <w:color w:val="auto"/>
        </w:rPr>
        <w:t>uvedeném</w:t>
      </w:r>
      <w:r w:rsidR="003752BB" w:rsidRPr="00B8545F">
        <w:rPr>
          <w:rFonts w:ascii="Calibri" w:hAnsi="Calibri" w:cs="Calibri"/>
          <w:color w:val="auto"/>
        </w:rPr>
        <w:t xml:space="preserve"> v</w:t>
      </w:r>
      <w:r w:rsidR="00710A7B">
        <w:rPr>
          <w:rFonts w:ascii="Calibri" w:hAnsi="Calibri" w:cs="Calibri"/>
          <w:color w:val="auto"/>
        </w:rPr>
        <w:t xml:space="preserve"> příloze </w:t>
      </w:r>
      <w:r w:rsidR="003752BB" w:rsidRPr="00B8545F">
        <w:rPr>
          <w:rFonts w:ascii="Calibri" w:hAnsi="Calibri" w:cs="Calibri"/>
          <w:color w:val="auto"/>
        </w:rPr>
        <w:t xml:space="preserve">této </w:t>
      </w:r>
      <w:r w:rsidRPr="00B8545F">
        <w:rPr>
          <w:rFonts w:ascii="Calibri" w:hAnsi="Calibri" w:cs="Calibri"/>
          <w:color w:val="auto"/>
        </w:rPr>
        <w:t>S</w:t>
      </w:r>
      <w:r w:rsidR="003752BB" w:rsidRPr="00B8545F">
        <w:rPr>
          <w:rFonts w:ascii="Calibri" w:hAnsi="Calibri" w:cs="Calibri"/>
          <w:color w:val="auto"/>
        </w:rPr>
        <w:t>mlouv</w:t>
      </w:r>
      <w:r w:rsidR="00710A7B">
        <w:rPr>
          <w:rFonts w:ascii="Calibri" w:hAnsi="Calibri" w:cs="Calibri"/>
          <w:color w:val="auto"/>
        </w:rPr>
        <w:t>y</w:t>
      </w:r>
      <w:r w:rsidR="003752BB" w:rsidRPr="00B8545F">
        <w:rPr>
          <w:rFonts w:ascii="Calibri" w:hAnsi="Calibri" w:cs="Calibri"/>
          <w:color w:val="auto"/>
        </w:rPr>
        <w:t xml:space="preserve">. </w:t>
      </w:r>
    </w:p>
    <w:p w14:paraId="1D525EC6" w14:textId="5E5F8EC6" w:rsidR="003752BB" w:rsidRPr="00B8545F"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B8545F">
        <w:rPr>
          <w:rFonts w:ascii="Calibri" w:hAnsi="Calibri" w:cs="Calibri"/>
          <w:color w:val="auto"/>
        </w:rPr>
        <w:t>Využívané technologie a zařízení musí zajistit požadovanou teplotu pokrmů po celou dobu expedice stravy až ke konečnému strávníkovi. Všechny součásti gastronomického provozu musí splňovat správnou hygienickou a výrobní praxi</w:t>
      </w:r>
      <w:r w:rsidR="003B6BC9">
        <w:rPr>
          <w:rFonts w:ascii="Calibri" w:hAnsi="Calibri" w:cs="Calibri"/>
          <w:color w:val="auto"/>
        </w:rPr>
        <w:t xml:space="preserve"> v souladu s </w:t>
      </w:r>
      <w:r w:rsidR="003B6BC9" w:rsidRPr="0056579C">
        <w:rPr>
          <w:rFonts w:ascii="Calibri" w:hAnsi="Calibri" w:cs="Calibri"/>
          <w:color w:val="auto"/>
        </w:rPr>
        <w:t>HACCP</w:t>
      </w:r>
      <w:r w:rsidRPr="00B8545F">
        <w:rPr>
          <w:rFonts w:ascii="Calibri" w:hAnsi="Calibri" w:cs="Calibri"/>
          <w:color w:val="auto"/>
        </w:rPr>
        <w:t xml:space="preserve"> a musí být zajištěna návaznost jednotlivých prostor tak, aby byla zajištěna plynulost procesu a vyloučena možnost křížové kontaminace.</w:t>
      </w:r>
    </w:p>
    <w:p w14:paraId="7C0A875A" w14:textId="64579857" w:rsidR="003752BB" w:rsidRPr="00B8545F" w:rsidRDefault="00B8545F" w:rsidP="003752BB">
      <w:pPr>
        <w:pStyle w:val="Nadpis5"/>
        <w:keepNext w:val="0"/>
        <w:keepLines w:val="0"/>
        <w:numPr>
          <w:ilvl w:val="1"/>
          <w:numId w:val="7"/>
        </w:numPr>
        <w:spacing w:before="120" w:after="120"/>
        <w:ind w:left="567" w:hanging="567"/>
        <w:jc w:val="both"/>
        <w:rPr>
          <w:rFonts w:ascii="Calibri" w:hAnsi="Calibri" w:cs="Calibri"/>
          <w:color w:val="auto"/>
        </w:rPr>
      </w:pPr>
      <w:r w:rsidRPr="00B8545F">
        <w:rPr>
          <w:rFonts w:ascii="Calibri" w:hAnsi="Calibri" w:cs="Calibri"/>
          <w:color w:val="auto"/>
        </w:rPr>
        <w:lastRenderedPageBreak/>
        <w:t>Poskytovatel</w:t>
      </w:r>
      <w:r w:rsidR="003752BB" w:rsidRPr="00B8545F">
        <w:rPr>
          <w:rFonts w:ascii="Calibri" w:hAnsi="Calibri" w:cs="Calibri"/>
          <w:color w:val="auto"/>
        </w:rPr>
        <w:t xml:space="preserve"> se zavazuje, že veškeré pořizované vybavení (včetně strojů, kuchyňských přístrojů a jiných elektrických zařízení) bude splňovat relevantní hygienické, protipožární a bezpečnostní předpisy.</w:t>
      </w:r>
    </w:p>
    <w:p w14:paraId="3AF77517" w14:textId="0ED0A8D3" w:rsidR="003752BB" w:rsidRPr="00B8545F" w:rsidRDefault="00B8545F" w:rsidP="003752BB">
      <w:pPr>
        <w:pStyle w:val="Nadpis5"/>
        <w:keepNext w:val="0"/>
        <w:keepLines w:val="0"/>
        <w:numPr>
          <w:ilvl w:val="1"/>
          <w:numId w:val="7"/>
        </w:numPr>
        <w:spacing w:before="120" w:after="120"/>
        <w:ind w:left="567" w:hanging="567"/>
        <w:jc w:val="both"/>
        <w:rPr>
          <w:rFonts w:ascii="Calibri" w:hAnsi="Calibri" w:cs="Calibri"/>
          <w:color w:val="auto"/>
        </w:rPr>
      </w:pPr>
      <w:r w:rsidRPr="00B8545F">
        <w:rPr>
          <w:rFonts w:ascii="Calibri" w:hAnsi="Calibri" w:cs="Calibri"/>
          <w:color w:val="auto"/>
        </w:rPr>
        <w:t xml:space="preserve">Poskytovatel </w:t>
      </w:r>
      <w:r w:rsidR="003752BB" w:rsidRPr="00B8545F">
        <w:rPr>
          <w:rFonts w:ascii="Calibri" w:hAnsi="Calibri" w:cs="Calibri"/>
          <w:color w:val="auto"/>
        </w:rPr>
        <w:t>se zavazuje dodržovat povinnosti stanovené právními předpisy na úseku požární ochrany, zajišťovat pravidelné revize a prohlídky veškerých technických a elektrických zařízení, které bude v rámci vybavení kuchyně a výdejny používat.</w:t>
      </w:r>
    </w:p>
    <w:p w14:paraId="4253D4B0" w14:textId="56881542" w:rsidR="003752BB" w:rsidRPr="00B8545F" w:rsidRDefault="003B6BC9" w:rsidP="003752BB">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Drobné v</w:t>
      </w:r>
      <w:r w:rsidR="003752BB" w:rsidRPr="00B8545F">
        <w:rPr>
          <w:rFonts w:ascii="Calibri" w:hAnsi="Calibri" w:cs="Calibri"/>
          <w:color w:val="auto"/>
        </w:rPr>
        <w:t xml:space="preserve">ybavení kuchyně a </w:t>
      </w:r>
      <w:r w:rsidR="003752BB" w:rsidRPr="00E91FC1">
        <w:rPr>
          <w:rFonts w:ascii="Calibri" w:hAnsi="Calibri" w:cs="Calibri"/>
          <w:color w:val="auto"/>
        </w:rPr>
        <w:t xml:space="preserve">výdejny </w:t>
      </w:r>
      <w:r w:rsidRPr="00E91FC1">
        <w:rPr>
          <w:rFonts w:ascii="Calibri" w:hAnsi="Calibri" w:cs="Calibri"/>
          <w:color w:val="auto"/>
        </w:rPr>
        <w:t xml:space="preserve">(jako např. nádoby, příbory apod.) </w:t>
      </w:r>
      <w:r w:rsidR="003752BB" w:rsidRPr="00E91FC1">
        <w:rPr>
          <w:rFonts w:ascii="Calibri" w:hAnsi="Calibri" w:cs="Calibri"/>
          <w:color w:val="auto"/>
        </w:rPr>
        <w:t xml:space="preserve">zůstává ve vlastnictví </w:t>
      </w:r>
      <w:r w:rsidR="00EE56AF" w:rsidRPr="00E91FC1">
        <w:rPr>
          <w:rFonts w:ascii="Calibri" w:hAnsi="Calibri" w:cs="Calibri"/>
          <w:color w:val="auto"/>
        </w:rPr>
        <w:t>Objednatele</w:t>
      </w:r>
      <w:r w:rsidR="00B8545F" w:rsidRPr="00E91FC1">
        <w:rPr>
          <w:rFonts w:ascii="Calibri" w:hAnsi="Calibri" w:cs="Calibri"/>
          <w:color w:val="auto"/>
        </w:rPr>
        <w:t xml:space="preserve">, přičemž nově pořizované vybavení dle požadavků této Smlouvy </w:t>
      </w:r>
      <w:r w:rsidR="00220DD7" w:rsidRPr="00E91FC1">
        <w:rPr>
          <w:rFonts w:ascii="Calibri" w:hAnsi="Calibri" w:cs="Calibri"/>
          <w:color w:val="auto"/>
        </w:rPr>
        <w:t xml:space="preserve">zůstává po dobu trvání Smlouvy ve vlastnictví </w:t>
      </w:r>
      <w:r w:rsidR="00B8545F" w:rsidRPr="00E91FC1">
        <w:rPr>
          <w:rFonts w:ascii="Calibri" w:hAnsi="Calibri" w:cs="Calibri"/>
          <w:color w:val="auto"/>
        </w:rPr>
        <w:t>Poskytovatel</w:t>
      </w:r>
      <w:r w:rsidR="00220DD7" w:rsidRPr="00E91FC1">
        <w:rPr>
          <w:rFonts w:ascii="Calibri" w:hAnsi="Calibri" w:cs="Calibri"/>
          <w:color w:val="auto"/>
        </w:rPr>
        <w:t xml:space="preserve">e a </w:t>
      </w:r>
      <w:r w:rsidR="00B8545F" w:rsidRPr="00E91FC1">
        <w:rPr>
          <w:rFonts w:ascii="Calibri" w:hAnsi="Calibri" w:cs="Calibri"/>
          <w:color w:val="auto"/>
        </w:rPr>
        <w:t xml:space="preserve">vlastnictví přechází na Objednatele dnem </w:t>
      </w:r>
      <w:r w:rsidR="00220DD7" w:rsidRPr="00E91FC1">
        <w:rPr>
          <w:rFonts w:ascii="Calibri" w:hAnsi="Calibri" w:cs="Calibri"/>
          <w:color w:val="auto"/>
        </w:rPr>
        <w:t>ukončení Smlouvy, a to za úplatu ve výši 1.000</w:t>
      </w:r>
      <w:r w:rsidR="006D6606" w:rsidRPr="00E91FC1">
        <w:rPr>
          <w:rFonts w:ascii="Calibri" w:hAnsi="Calibri" w:cs="Calibri"/>
          <w:color w:val="auto"/>
        </w:rPr>
        <w:t>,-</w:t>
      </w:r>
      <w:r w:rsidR="00220DD7" w:rsidRPr="00E91FC1">
        <w:rPr>
          <w:rFonts w:ascii="Calibri" w:hAnsi="Calibri" w:cs="Calibri"/>
          <w:color w:val="auto"/>
        </w:rPr>
        <w:t xml:space="preserve"> Kč bez DPH, která je splatná do 1 měsíce po doručení příslušné </w:t>
      </w:r>
      <w:r w:rsidR="00220DD7">
        <w:rPr>
          <w:rFonts w:ascii="Calibri" w:hAnsi="Calibri" w:cs="Calibri"/>
          <w:color w:val="auto"/>
        </w:rPr>
        <w:t>faktury od Poskytovatele Objednateli</w:t>
      </w:r>
      <w:r w:rsidR="00B8545F" w:rsidRPr="00B8545F">
        <w:rPr>
          <w:rFonts w:ascii="Calibri" w:hAnsi="Calibri" w:cs="Calibri"/>
          <w:color w:val="auto"/>
        </w:rPr>
        <w:t>.</w:t>
      </w:r>
    </w:p>
    <w:p w14:paraId="25133BE8" w14:textId="77777777" w:rsidR="003752BB" w:rsidRPr="00E32E1B" w:rsidRDefault="003752BB" w:rsidP="003752BB">
      <w:pPr>
        <w:rPr>
          <w:rFonts w:ascii="Verdana" w:hAnsi="Verdana"/>
          <w:sz w:val="22"/>
          <w:szCs w:val="22"/>
        </w:rPr>
      </w:pPr>
    </w:p>
    <w:p w14:paraId="5C24A1DA" w14:textId="77777777" w:rsidR="003752BB" w:rsidRPr="00E32E1B" w:rsidRDefault="003752BB" w:rsidP="00AC4B1F">
      <w:pPr>
        <w:pStyle w:val="Nadpis5"/>
        <w:keepNext w:val="0"/>
        <w:keepLines w:val="0"/>
        <w:numPr>
          <w:ilvl w:val="0"/>
          <w:numId w:val="7"/>
        </w:numPr>
        <w:spacing w:before="120" w:after="120"/>
        <w:jc w:val="center"/>
        <w:rPr>
          <w:rFonts w:ascii="Calibri" w:hAnsi="Calibri" w:cs="Calibri"/>
          <w:b/>
          <w:bCs/>
          <w:color w:val="auto"/>
        </w:rPr>
      </w:pPr>
      <w:r w:rsidRPr="00E32E1B">
        <w:rPr>
          <w:rFonts w:ascii="Calibri" w:hAnsi="Calibri" w:cs="Calibri"/>
          <w:b/>
          <w:bCs/>
          <w:color w:val="auto"/>
        </w:rPr>
        <w:t>Výdejní pomůcky, nádobí</w:t>
      </w:r>
    </w:p>
    <w:p w14:paraId="347690DF" w14:textId="62148994" w:rsidR="00957631" w:rsidRPr="00E32E1B" w:rsidRDefault="006D6606" w:rsidP="00AC4B1F">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P</w:t>
      </w:r>
      <w:r w:rsidRPr="00E32E1B">
        <w:rPr>
          <w:rFonts w:ascii="Calibri" w:hAnsi="Calibri" w:cs="Calibri"/>
          <w:color w:val="auto"/>
        </w:rPr>
        <w:t xml:space="preserve">ro výdej pacientské stravy </w:t>
      </w:r>
      <w:r>
        <w:rPr>
          <w:rFonts w:ascii="Calibri" w:hAnsi="Calibri" w:cs="Calibri"/>
          <w:color w:val="auto"/>
        </w:rPr>
        <w:t xml:space="preserve">a </w:t>
      </w:r>
      <w:r w:rsidRPr="00E32E1B">
        <w:rPr>
          <w:rFonts w:ascii="Calibri" w:hAnsi="Calibri" w:cs="Calibri"/>
          <w:color w:val="auto"/>
        </w:rPr>
        <w:t>zaměstnanecké stravy na vybraných pracovištích nemocnic, která nemohou zaměstnanci s ohledem na jejich druh práce opustit</w:t>
      </w:r>
      <w:r>
        <w:rPr>
          <w:rFonts w:ascii="Calibri" w:hAnsi="Calibri" w:cs="Calibri"/>
          <w:color w:val="auto"/>
        </w:rPr>
        <w:t xml:space="preserve">, </w:t>
      </w:r>
      <w:r w:rsidRPr="00E32E1B">
        <w:rPr>
          <w:rFonts w:ascii="Calibri" w:hAnsi="Calibri" w:cs="Calibri"/>
          <w:color w:val="auto"/>
        </w:rPr>
        <w:t xml:space="preserve">Poskytovatel </w:t>
      </w:r>
      <w:r>
        <w:rPr>
          <w:rFonts w:ascii="Calibri" w:hAnsi="Calibri" w:cs="Calibri"/>
          <w:color w:val="auto"/>
        </w:rPr>
        <w:t xml:space="preserve">použije </w:t>
      </w:r>
      <w:r w:rsidRPr="00E32E1B">
        <w:rPr>
          <w:rFonts w:ascii="Calibri" w:hAnsi="Calibri" w:cs="Calibri"/>
          <w:color w:val="auto"/>
        </w:rPr>
        <w:t>tabletový systém (tablety a tabletové vozíky).</w:t>
      </w:r>
    </w:p>
    <w:p w14:paraId="0462136C" w14:textId="3DA469FB" w:rsidR="003752BB" w:rsidRPr="00E32E1B" w:rsidRDefault="00220DD7" w:rsidP="00AC4B1F">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N</w:t>
      </w:r>
      <w:r w:rsidR="003752BB" w:rsidRPr="00E32E1B">
        <w:rPr>
          <w:rFonts w:ascii="Calibri" w:hAnsi="Calibri" w:cs="Calibri"/>
          <w:color w:val="auto"/>
        </w:rPr>
        <w:t>a mytí tabletů a tabletových vozíků</w:t>
      </w:r>
      <w:r>
        <w:rPr>
          <w:rFonts w:ascii="Calibri" w:hAnsi="Calibri" w:cs="Calibri"/>
          <w:color w:val="auto"/>
        </w:rPr>
        <w:t xml:space="preserve"> </w:t>
      </w:r>
      <w:r w:rsidRPr="00E32E1B">
        <w:rPr>
          <w:rFonts w:ascii="Calibri" w:hAnsi="Calibri" w:cs="Calibri"/>
          <w:color w:val="auto"/>
        </w:rPr>
        <w:t xml:space="preserve">Poskytovatel </w:t>
      </w:r>
      <w:r>
        <w:rPr>
          <w:rFonts w:ascii="Calibri" w:hAnsi="Calibri" w:cs="Calibri"/>
          <w:color w:val="auto"/>
        </w:rPr>
        <w:t>využije stávající</w:t>
      </w:r>
      <w:r w:rsidRPr="00E32E1B">
        <w:rPr>
          <w:rFonts w:ascii="Calibri" w:hAnsi="Calibri" w:cs="Calibri"/>
          <w:color w:val="auto"/>
        </w:rPr>
        <w:t xml:space="preserve"> techniku a technologii</w:t>
      </w:r>
      <w:r>
        <w:rPr>
          <w:rFonts w:ascii="Calibri" w:hAnsi="Calibri" w:cs="Calibri"/>
          <w:color w:val="auto"/>
        </w:rPr>
        <w:t xml:space="preserve"> Objednatele, která je předmětem podnájmu, resp. nájmu dle Smlouvy</w:t>
      </w:r>
      <w:r w:rsidR="00CB3BD8">
        <w:rPr>
          <w:rFonts w:ascii="Calibri" w:hAnsi="Calibri" w:cs="Calibri"/>
          <w:color w:val="auto"/>
        </w:rPr>
        <w:t xml:space="preserve"> o podnájmu</w:t>
      </w:r>
      <w:r>
        <w:rPr>
          <w:rFonts w:ascii="Calibri" w:hAnsi="Calibri" w:cs="Calibri"/>
          <w:color w:val="auto"/>
        </w:rPr>
        <w:t>, příp. doplněnou v rámci investice Poskytovatele souladu s požadavky uvedenými v příloze této Smlouvy</w:t>
      </w:r>
      <w:r w:rsidR="003752BB" w:rsidRPr="00E32E1B">
        <w:rPr>
          <w:rFonts w:ascii="Calibri" w:hAnsi="Calibri" w:cs="Calibri"/>
          <w:color w:val="auto"/>
        </w:rPr>
        <w:t>.</w:t>
      </w:r>
      <w:r w:rsidR="00957631" w:rsidRPr="00E32E1B">
        <w:rPr>
          <w:rFonts w:ascii="Calibri" w:hAnsi="Calibri" w:cs="Calibri"/>
          <w:color w:val="auto"/>
        </w:rPr>
        <w:t xml:space="preserve"> </w:t>
      </w:r>
    </w:p>
    <w:p w14:paraId="418FC6F0" w14:textId="4BE9284F" w:rsidR="003752BB" w:rsidRPr="00E32E1B" w:rsidRDefault="00FB35A1" w:rsidP="00AC4B1F">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Poskytovatel</w:t>
      </w:r>
      <w:r w:rsidR="003752BB" w:rsidRPr="00E32E1B">
        <w:rPr>
          <w:rFonts w:ascii="Calibri" w:hAnsi="Calibri" w:cs="Calibri"/>
          <w:color w:val="auto"/>
        </w:rPr>
        <w:t xml:space="preserve"> se dále zavazuje zajistit výdejní pulty, </w:t>
      </w:r>
      <w:proofErr w:type="spellStart"/>
      <w:r w:rsidR="003752BB" w:rsidRPr="00E32E1B">
        <w:rPr>
          <w:rFonts w:ascii="Calibri" w:hAnsi="Calibri" w:cs="Calibri"/>
          <w:color w:val="auto"/>
        </w:rPr>
        <w:t>termonádoby</w:t>
      </w:r>
      <w:proofErr w:type="spellEnd"/>
      <w:r w:rsidR="003752BB" w:rsidRPr="00E32E1B">
        <w:rPr>
          <w:rFonts w:ascii="Calibri" w:hAnsi="Calibri" w:cs="Calibri"/>
          <w:color w:val="auto"/>
        </w:rPr>
        <w:t>, varné boxy a jiné vhodné vybavení pro výdej stravy</w:t>
      </w:r>
      <w:r w:rsidR="00220DD7">
        <w:rPr>
          <w:rFonts w:ascii="Calibri" w:hAnsi="Calibri" w:cs="Calibri"/>
          <w:color w:val="auto"/>
        </w:rPr>
        <w:t>, přičemž k tomuto účelu využije stávající vybavení Objednatele, které je předmětem podnájmu, resp. nájmu dle Smlouvy</w:t>
      </w:r>
      <w:r w:rsidR="00CB3BD8">
        <w:rPr>
          <w:rFonts w:ascii="Calibri" w:hAnsi="Calibri" w:cs="Calibri"/>
          <w:color w:val="auto"/>
        </w:rPr>
        <w:t xml:space="preserve"> o podnájmu</w:t>
      </w:r>
      <w:r w:rsidR="00220DD7">
        <w:rPr>
          <w:rFonts w:ascii="Calibri" w:hAnsi="Calibri" w:cs="Calibri"/>
          <w:color w:val="auto"/>
        </w:rPr>
        <w:t xml:space="preserve">. </w:t>
      </w:r>
      <w:r>
        <w:rPr>
          <w:rFonts w:ascii="Calibri" w:hAnsi="Calibri" w:cs="Calibri"/>
          <w:color w:val="auto"/>
        </w:rPr>
        <w:t>Poskytovatel</w:t>
      </w:r>
      <w:r w:rsidR="00220DD7" w:rsidRPr="00E32E1B">
        <w:rPr>
          <w:rFonts w:ascii="Calibri" w:hAnsi="Calibri" w:cs="Calibri"/>
          <w:color w:val="auto"/>
        </w:rPr>
        <w:t xml:space="preserve"> je dále povinen průběžně doplňovat </w:t>
      </w:r>
      <w:r w:rsidR="00220DD7">
        <w:rPr>
          <w:rFonts w:ascii="Calibri" w:hAnsi="Calibri" w:cs="Calibri"/>
          <w:color w:val="auto"/>
        </w:rPr>
        <w:t>toto vybavení</w:t>
      </w:r>
      <w:r w:rsidR="00220DD7" w:rsidRPr="00E32E1B">
        <w:rPr>
          <w:rFonts w:ascii="Calibri" w:hAnsi="Calibri" w:cs="Calibri"/>
          <w:color w:val="auto"/>
        </w:rPr>
        <w:t xml:space="preserve"> tak, aby vždy bylo k dispozici jeho dostatečné množství</w:t>
      </w:r>
      <w:r w:rsidR="00D02AEE">
        <w:rPr>
          <w:rFonts w:ascii="Calibri" w:hAnsi="Calibri" w:cs="Calibri"/>
          <w:color w:val="auto"/>
        </w:rPr>
        <w:t>, minimálně však takové množství, které bylo ke dni zahájení poskytování služeb dle této Smlouvy</w:t>
      </w:r>
      <w:r w:rsidR="00220DD7">
        <w:rPr>
          <w:rFonts w:ascii="Calibri" w:hAnsi="Calibri" w:cs="Calibri"/>
          <w:color w:val="auto"/>
        </w:rPr>
        <w:t>.</w:t>
      </w:r>
    </w:p>
    <w:p w14:paraId="43CFC193" w14:textId="4ABC298D" w:rsidR="003752BB" w:rsidRPr="00E32E1B" w:rsidRDefault="00FB35A1" w:rsidP="00AC4B1F">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Poskytovatel</w:t>
      </w:r>
      <w:r w:rsidR="003752BB" w:rsidRPr="00E32E1B">
        <w:rPr>
          <w:rFonts w:ascii="Calibri" w:hAnsi="Calibri" w:cs="Calibri"/>
          <w:color w:val="auto"/>
        </w:rPr>
        <w:t xml:space="preserve"> se dále zavazuje zajistit dostatečné množství nádobí (zejména talíře, misky, podnosy, skleničky, příbory apod.) pro výdej </w:t>
      </w:r>
      <w:r w:rsidR="00CB3BD8">
        <w:rPr>
          <w:rFonts w:ascii="Calibri" w:hAnsi="Calibri" w:cs="Calibri"/>
          <w:color w:val="auto"/>
        </w:rPr>
        <w:t xml:space="preserve">zaměstnanecké </w:t>
      </w:r>
      <w:r w:rsidR="003752BB" w:rsidRPr="00E32E1B">
        <w:rPr>
          <w:rFonts w:ascii="Calibri" w:hAnsi="Calibri" w:cs="Calibri"/>
          <w:color w:val="auto"/>
        </w:rPr>
        <w:t>stravy v jídelně, i pro použití v tabletových systémech</w:t>
      </w:r>
      <w:r w:rsidR="00220DD7">
        <w:rPr>
          <w:rFonts w:ascii="Calibri" w:hAnsi="Calibri" w:cs="Calibri"/>
          <w:color w:val="auto"/>
        </w:rPr>
        <w:t>, přičemž k tomuto účelu využije stávající vybavení Objednatele, které je předmětem podnájmu, resp. nájmu dle Smlouvy</w:t>
      </w:r>
      <w:r w:rsidR="00CB3BD8">
        <w:rPr>
          <w:rFonts w:ascii="Calibri" w:hAnsi="Calibri" w:cs="Calibri"/>
          <w:color w:val="auto"/>
        </w:rPr>
        <w:t xml:space="preserve"> o podnájmu</w:t>
      </w:r>
      <w:r w:rsidR="00220DD7">
        <w:rPr>
          <w:rFonts w:ascii="Calibri" w:hAnsi="Calibri" w:cs="Calibri"/>
          <w:color w:val="auto"/>
        </w:rPr>
        <w:t>.</w:t>
      </w:r>
      <w:r w:rsidR="003752BB" w:rsidRPr="00E32E1B">
        <w:rPr>
          <w:rFonts w:ascii="Calibri" w:hAnsi="Calibri" w:cs="Calibri"/>
          <w:color w:val="auto"/>
        </w:rPr>
        <w:t xml:space="preserve"> </w:t>
      </w:r>
      <w:r>
        <w:rPr>
          <w:rFonts w:ascii="Calibri" w:hAnsi="Calibri" w:cs="Calibri"/>
          <w:color w:val="auto"/>
        </w:rPr>
        <w:t>Poskytovatel</w:t>
      </w:r>
      <w:r w:rsidR="003752BB" w:rsidRPr="00E32E1B">
        <w:rPr>
          <w:rFonts w:ascii="Calibri" w:hAnsi="Calibri" w:cs="Calibri"/>
          <w:color w:val="auto"/>
        </w:rPr>
        <w:t xml:space="preserve"> je dále povinen průběžně doplňovat nádobí tak, aby vždy bylo k dispozici jeho dostatečné množství</w:t>
      </w:r>
      <w:r w:rsidR="00D02AEE">
        <w:rPr>
          <w:rFonts w:ascii="Calibri" w:hAnsi="Calibri" w:cs="Calibri"/>
          <w:color w:val="auto"/>
        </w:rPr>
        <w:t>, minimálně však takové množství, které bylo ke dni zahájení poskytování služeb dle této Smlouvy.</w:t>
      </w:r>
    </w:p>
    <w:p w14:paraId="1441FCD2" w14:textId="1A2F8F7D" w:rsidR="003752BB" w:rsidRPr="00E32E1B" w:rsidRDefault="00E32E1B" w:rsidP="00AC4B1F">
      <w:pPr>
        <w:pStyle w:val="Nadpis5"/>
        <w:keepNext w:val="0"/>
        <w:keepLines w:val="0"/>
        <w:numPr>
          <w:ilvl w:val="1"/>
          <w:numId w:val="7"/>
        </w:numPr>
        <w:spacing w:before="120" w:after="120"/>
        <w:ind w:left="567" w:hanging="567"/>
        <w:jc w:val="both"/>
        <w:rPr>
          <w:rFonts w:ascii="Calibri" w:hAnsi="Calibri" w:cs="Calibri"/>
          <w:color w:val="auto"/>
        </w:rPr>
      </w:pPr>
      <w:r w:rsidRPr="00E32E1B">
        <w:rPr>
          <w:rFonts w:ascii="Calibri" w:hAnsi="Calibri" w:cs="Calibri"/>
          <w:color w:val="auto"/>
        </w:rPr>
        <w:t>V této souvislosti je Poskytovatel povinen využít stávající vybavení a zařízení Objednatele (stávající tabletový systém)</w:t>
      </w:r>
      <w:r w:rsidR="00137F21">
        <w:rPr>
          <w:rFonts w:ascii="Calibri" w:hAnsi="Calibri" w:cs="Calibri"/>
          <w:color w:val="auto"/>
        </w:rPr>
        <w:t>, přičemž Objednatel se zavazuje sdělit požadavky na</w:t>
      </w:r>
      <w:r w:rsidRPr="00E32E1B">
        <w:rPr>
          <w:rFonts w:ascii="Calibri" w:hAnsi="Calibri" w:cs="Calibri"/>
          <w:color w:val="auto"/>
        </w:rPr>
        <w:t xml:space="preserve"> obměn</w:t>
      </w:r>
      <w:r w:rsidR="00137F21">
        <w:rPr>
          <w:rFonts w:ascii="Calibri" w:hAnsi="Calibri" w:cs="Calibri"/>
          <w:color w:val="auto"/>
        </w:rPr>
        <w:t>u</w:t>
      </w:r>
      <w:r w:rsidRPr="00E32E1B">
        <w:rPr>
          <w:rFonts w:ascii="Calibri" w:hAnsi="Calibri" w:cs="Calibri"/>
          <w:color w:val="auto"/>
        </w:rPr>
        <w:t>, výměn</w:t>
      </w:r>
      <w:r w:rsidR="00137F21">
        <w:rPr>
          <w:rFonts w:ascii="Calibri" w:hAnsi="Calibri" w:cs="Calibri"/>
          <w:color w:val="auto"/>
        </w:rPr>
        <w:t>u</w:t>
      </w:r>
      <w:r w:rsidRPr="00E32E1B">
        <w:rPr>
          <w:rFonts w:ascii="Calibri" w:hAnsi="Calibri" w:cs="Calibri"/>
          <w:color w:val="auto"/>
        </w:rPr>
        <w:t xml:space="preserve"> či náhrad</w:t>
      </w:r>
      <w:r w:rsidR="00137F21">
        <w:rPr>
          <w:rFonts w:ascii="Calibri" w:hAnsi="Calibri" w:cs="Calibri"/>
          <w:color w:val="auto"/>
        </w:rPr>
        <w:t>u vybavení Poskytovateli nejpozději v rámci písemné výzvy k převzetí provozu v nemocnici</w:t>
      </w:r>
      <w:r w:rsidRPr="00E32E1B">
        <w:rPr>
          <w:rFonts w:ascii="Calibri" w:hAnsi="Calibri" w:cs="Calibri"/>
          <w:color w:val="auto"/>
        </w:rPr>
        <w:t xml:space="preserve">. </w:t>
      </w:r>
      <w:r w:rsidR="003752BB" w:rsidRPr="00E32E1B">
        <w:rPr>
          <w:rFonts w:ascii="Calibri" w:hAnsi="Calibri" w:cs="Calibri"/>
          <w:color w:val="auto"/>
        </w:rPr>
        <w:t xml:space="preserve">Veškeré výdejní pomůcky a nádobí zůstávají ve vlastnictví </w:t>
      </w:r>
      <w:r w:rsidRPr="00E32E1B">
        <w:rPr>
          <w:rFonts w:ascii="Calibri" w:hAnsi="Calibri" w:cs="Calibri"/>
          <w:color w:val="auto"/>
        </w:rPr>
        <w:t>Objednatele, přičemž zařízení, nádobí a pomůcky, u kterého je požadována obměna, výměna či náhrada dle tohoto ustanovení Smlouvy</w:t>
      </w:r>
      <w:r w:rsidR="00D02AEE">
        <w:rPr>
          <w:rFonts w:ascii="Calibri" w:hAnsi="Calibri" w:cs="Calibri"/>
          <w:color w:val="auto"/>
        </w:rPr>
        <w:t xml:space="preserve"> zůstává ve vlastnictví</w:t>
      </w:r>
      <w:r w:rsidRPr="00E32E1B">
        <w:rPr>
          <w:rFonts w:ascii="Calibri" w:hAnsi="Calibri" w:cs="Calibri"/>
          <w:color w:val="auto"/>
        </w:rPr>
        <w:t xml:space="preserve"> Poskytovatel</w:t>
      </w:r>
      <w:r w:rsidR="00D02AEE">
        <w:rPr>
          <w:rFonts w:ascii="Calibri" w:hAnsi="Calibri" w:cs="Calibri"/>
          <w:color w:val="auto"/>
        </w:rPr>
        <w:t>e a</w:t>
      </w:r>
      <w:r w:rsidRPr="00E32E1B">
        <w:rPr>
          <w:rFonts w:ascii="Calibri" w:hAnsi="Calibri" w:cs="Calibri"/>
          <w:color w:val="auto"/>
        </w:rPr>
        <w:t xml:space="preserve"> vlastnictví přechází na Objednatele </w:t>
      </w:r>
      <w:r w:rsidR="00137F21" w:rsidRPr="00B8545F">
        <w:rPr>
          <w:rFonts w:ascii="Calibri" w:hAnsi="Calibri" w:cs="Calibri"/>
          <w:color w:val="auto"/>
        </w:rPr>
        <w:t xml:space="preserve">dnem </w:t>
      </w:r>
      <w:r w:rsidR="00D02AEE">
        <w:rPr>
          <w:rFonts w:ascii="Calibri" w:hAnsi="Calibri" w:cs="Calibri"/>
          <w:color w:val="auto"/>
        </w:rPr>
        <w:t>ukončení Smlouvy společně s věcmi dle čl. 12.5</w:t>
      </w:r>
      <w:r w:rsidRPr="00E32E1B">
        <w:rPr>
          <w:rFonts w:ascii="Calibri" w:hAnsi="Calibri" w:cs="Calibri"/>
          <w:color w:val="auto"/>
        </w:rPr>
        <w:t>.</w:t>
      </w:r>
      <w:r w:rsidR="00D02AEE">
        <w:rPr>
          <w:rFonts w:ascii="Calibri" w:hAnsi="Calibri" w:cs="Calibri"/>
          <w:color w:val="auto"/>
        </w:rPr>
        <w:t xml:space="preserve"> této Smlouvy, přičemž úplata dle čl. 12.5 této Smlouvy zahrnuje i úplatu za převod do vlastnictví dle tohoto ustanovení Smlouvy. </w:t>
      </w:r>
    </w:p>
    <w:p w14:paraId="428CC4A7" w14:textId="77777777" w:rsidR="003752BB" w:rsidRPr="00AC4B1F" w:rsidRDefault="003752BB" w:rsidP="003752BB">
      <w:pPr>
        <w:pStyle w:val="Nadpis1"/>
        <w:keepNext w:val="0"/>
        <w:keepLines w:val="0"/>
        <w:snapToGrid w:val="0"/>
        <w:spacing w:before="0" w:after="120"/>
        <w:rPr>
          <w:rFonts w:ascii="Arial" w:hAnsi="Arial" w:cs="Arial"/>
          <w:sz w:val="22"/>
          <w:szCs w:val="22"/>
          <w:highlight w:val="yellow"/>
        </w:rPr>
      </w:pPr>
    </w:p>
    <w:p w14:paraId="0087AEF6" w14:textId="463F336C" w:rsidR="003752BB" w:rsidRPr="00E32E1B" w:rsidRDefault="003752BB" w:rsidP="00AC4B1F">
      <w:pPr>
        <w:pStyle w:val="Nadpis5"/>
        <w:keepNext w:val="0"/>
        <w:keepLines w:val="0"/>
        <w:numPr>
          <w:ilvl w:val="0"/>
          <w:numId w:val="7"/>
        </w:numPr>
        <w:spacing w:before="120" w:after="120"/>
        <w:jc w:val="center"/>
        <w:rPr>
          <w:rFonts w:ascii="Calibri" w:hAnsi="Calibri" w:cs="Calibri"/>
          <w:b/>
          <w:bCs/>
          <w:color w:val="auto"/>
        </w:rPr>
      </w:pPr>
      <w:r w:rsidRPr="00E32E1B">
        <w:rPr>
          <w:rFonts w:ascii="Calibri" w:hAnsi="Calibri" w:cs="Calibri"/>
          <w:b/>
          <w:bCs/>
          <w:color w:val="auto"/>
        </w:rPr>
        <w:lastRenderedPageBreak/>
        <w:t>Převzetí zaměstnanců</w:t>
      </w:r>
    </w:p>
    <w:p w14:paraId="704FD54D" w14:textId="334E1918" w:rsidR="003752BB" w:rsidRPr="00E32E1B" w:rsidRDefault="00137F21" w:rsidP="00AC4B1F">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 xml:space="preserve">Poskytovatel se zavazuje </w:t>
      </w:r>
      <w:r w:rsidR="003752BB" w:rsidRPr="00E32E1B">
        <w:rPr>
          <w:rFonts w:ascii="Calibri" w:hAnsi="Calibri" w:cs="Calibri"/>
          <w:color w:val="auto"/>
        </w:rPr>
        <w:t xml:space="preserve">ve smyslu § 338 zákona č. 262/2006 Sb., zákoníku práce, ve znění pozdějších předpisů, </w:t>
      </w:r>
      <w:r>
        <w:rPr>
          <w:rFonts w:ascii="Calibri" w:hAnsi="Calibri" w:cs="Calibri"/>
          <w:color w:val="auto"/>
        </w:rPr>
        <w:t>převzít ke</w:t>
      </w:r>
      <w:r w:rsidR="003752BB" w:rsidRPr="00E32E1B">
        <w:rPr>
          <w:rFonts w:ascii="Calibri" w:hAnsi="Calibri" w:cs="Calibri"/>
          <w:color w:val="auto"/>
        </w:rPr>
        <w:t xml:space="preserve"> </w:t>
      </w:r>
      <w:r>
        <w:rPr>
          <w:rFonts w:ascii="Calibri" w:hAnsi="Calibri" w:cs="Calibri"/>
          <w:color w:val="auto"/>
        </w:rPr>
        <w:t xml:space="preserve">dni zahájení provozu </w:t>
      </w:r>
      <w:r w:rsidR="003752BB" w:rsidRPr="00E32E1B">
        <w:rPr>
          <w:rFonts w:ascii="Calibri" w:hAnsi="Calibri" w:cs="Calibri"/>
          <w:color w:val="auto"/>
        </w:rPr>
        <w:t xml:space="preserve">práva a povinnosti z pracovněprávních vztahů </w:t>
      </w:r>
      <w:r w:rsidR="00E32E1B" w:rsidRPr="00137F21">
        <w:rPr>
          <w:rFonts w:ascii="Calibri" w:hAnsi="Calibri" w:cs="Calibri"/>
          <w:color w:val="auto"/>
        </w:rPr>
        <w:t>O</w:t>
      </w:r>
      <w:r w:rsidR="003752BB" w:rsidRPr="00137F21">
        <w:rPr>
          <w:rFonts w:ascii="Calibri" w:hAnsi="Calibri" w:cs="Calibri"/>
          <w:color w:val="auto"/>
        </w:rPr>
        <w:t>bjednatele</w:t>
      </w:r>
      <w:r w:rsidR="003752BB" w:rsidRPr="00E32E1B">
        <w:rPr>
          <w:rFonts w:ascii="Calibri" w:hAnsi="Calibri" w:cs="Calibri"/>
          <w:color w:val="auto"/>
        </w:rPr>
        <w:t xml:space="preserve"> k zaměstnancům, </w:t>
      </w:r>
      <w:r>
        <w:rPr>
          <w:rFonts w:ascii="Calibri" w:hAnsi="Calibri" w:cs="Calibri"/>
          <w:color w:val="auto"/>
        </w:rPr>
        <w:t xml:space="preserve">jejichž předběžný výčet je </w:t>
      </w:r>
      <w:r w:rsidR="003752BB" w:rsidRPr="00E91FC1">
        <w:rPr>
          <w:rFonts w:ascii="Calibri" w:hAnsi="Calibri" w:cs="Calibri"/>
          <w:color w:val="auto"/>
        </w:rPr>
        <w:t xml:space="preserve">uveden v příloze č. </w:t>
      </w:r>
      <w:r w:rsidR="00D00632" w:rsidRPr="00E91FC1">
        <w:rPr>
          <w:rFonts w:ascii="Calibri" w:hAnsi="Calibri" w:cs="Calibri"/>
          <w:color w:val="auto"/>
        </w:rPr>
        <w:t>8</w:t>
      </w:r>
      <w:r w:rsidR="003752BB" w:rsidRPr="00E91FC1">
        <w:rPr>
          <w:rFonts w:ascii="Calibri" w:hAnsi="Calibri" w:cs="Calibri"/>
          <w:color w:val="auto"/>
        </w:rPr>
        <w:t xml:space="preserve"> této</w:t>
      </w:r>
      <w:r w:rsidR="003752BB" w:rsidRPr="00E32E1B">
        <w:rPr>
          <w:rFonts w:ascii="Calibri" w:hAnsi="Calibri" w:cs="Calibri"/>
          <w:color w:val="auto"/>
        </w:rPr>
        <w:t xml:space="preserve"> </w:t>
      </w:r>
      <w:r w:rsidR="00E32E1B" w:rsidRPr="00E32E1B">
        <w:rPr>
          <w:rFonts w:ascii="Calibri" w:hAnsi="Calibri" w:cs="Calibri"/>
          <w:color w:val="auto"/>
        </w:rPr>
        <w:t>S</w:t>
      </w:r>
      <w:r w:rsidR="003752BB" w:rsidRPr="00E32E1B">
        <w:rPr>
          <w:rFonts w:ascii="Calibri" w:hAnsi="Calibri" w:cs="Calibri"/>
          <w:color w:val="auto"/>
        </w:rPr>
        <w:t xml:space="preserve">mlouvy </w:t>
      </w:r>
      <w:r w:rsidR="003752BB" w:rsidRPr="00E32E1B">
        <w:rPr>
          <w:rFonts w:ascii="Calibri" w:hAnsi="Calibri" w:cs="Calibri"/>
          <w:color w:val="FF0000"/>
        </w:rPr>
        <w:t>(neveřejná příloha; bude doplněna objednatelem před podpisem této smlouvy)</w:t>
      </w:r>
      <w:r w:rsidR="003752BB" w:rsidRPr="00137F21">
        <w:rPr>
          <w:rFonts w:ascii="Calibri" w:hAnsi="Calibri" w:cs="Calibri"/>
          <w:color w:val="auto"/>
        </w:rPr>
        <w:t xml:space="preserve">. </w:t>
      </w:r>
      <w:r w:rsidRPr="00137F21">
        <w:rPr>
          <w:rFonts w:ascii="Calibri" w:hAnsi="Calibri" w:cs="Calibri"/>
          <w:color w:val="auto"/>
        </w:rPr>
        <w:t xml:space="preserve">Za tím účelem </w:t>
      </w:r>
      <w:r>
        <w:rPr>
          <w:rFonts w:ascii="Calibri" w:hAnsi="Calibri" w:cs="Calibri"/>
          <w:color w:val="auto"/>
        </w:rPr>
        <w:t xml:space="preserve">se smluvní strany zavazují spolu </w:t>
      </w:r>
      <w:r w:rsidR="006D6606">
        <w:rPr>
          <w:rFonts w:ascii="Calibri" w:hAnsi="Calibri" w:cs="Calibri"/>
          <w:color w:val="auto"/>
        </w:rPr>
        <w:t xml:space="preserve">uzavřít </w:t>
      </w:r>
      <w:r>
        <w:rPr>
          <w:rFonts w:ascii="Calibri" w:hAnsi="Calibri" w:cs="Calibri"/>
          <w:color w:val="auto"/>
        </w:rPr>
        <w:t>písemnou dohodu, a to na výzvu Objednatele, nejpozději však 1 měsíc před převzetím poskytování stravovacích služeb. Objednatel se zavazuje neprodleně informovat Poskytovatele o případných změnách v seznamu těchto zaměstnanců, přičemž k navýšení počtu těchto zaměstnanců může dojít pouze na základě předchozího písemného souhlasu Poskytovatele. K</w:t>
      </w:r>
      <w:r w:rsidR="003752BB" w:rsidRPr="00E32E1B">
        <w:rPr>
          <w:rFonts w:ascii="Calibri" w:hAnsi="Calibri" w:cs="Calibri"/>
          <w:color w:val="auto"/>
        </w:rPr>
        <w:t> přechodu dojde ke dni, který si smluvní strany sjednají, nejpozději však ke dni zahájení dodávek pacientské a zaměstnanecké stravy</w:t>
      </w:r>
      <w:r w:rsidR="00EE56AF">
        <w:rPr>
          <w:rFonts w:ascii="Calibri" w:hAnsi="Calibri" w:cs="Calibri"/>
          <w:color w:val="auto"/>
        </w:rPr>
        <w:t xml:space="preserve"> dle této Smlouvy.</w:t>
      </w:r>
    </w:p>
    <w:p w14:paraId="41B6E52F" w14:textId="07C990E4" w:rsidR="003752BB" w:rsidRPr="00E32E1B" w:rsidRDefault="003752BB" w:rsidP="00AC4B1F">
      <w:pPr>
        <w:pStyle w:val="Nadpis5"/>
        <w:keepNext w:val="0"/>
        <w:keepLines w:val="0"/>
        <w:numPr>
          <w:ilvl w:val="1"/>
          <w:numId w:val="7"/>
        </w:numPr>
        <w:spacing w:before="120" w:after="120"/>
        <w:ind w:left="567" w:hanging="567"/>
        <w:jc w:val="both"/>
        <w:rPr>
          <w:rFonts w:ascii="Calibri" w:hAnsi="Calibri" w:cs="Calibri"/>
          <w:color w:val="auto"/>
        </w:rPr>
      </w:pPr>
      <w:r w:rsidRPr="00E32E1B">
        <w:rPr>
          <w:rFonts w:ascii="Calibri" w:hAnsi="Calibri" w:cs="Calibri"/>
          <w:color w:val="auto"/>
        </w:rPr>
        <w:t xml:space="preserve">Pracovněprávní dokumentace přecházejících zaměstnanců (osobní spis), předá </w:t>
      </w:r>
      <w:r w:rsidR="00E32E1B" w:rsidRPr="00E32E1B">
        <w:rPr>
          <w:rFonts w:ascii="Calibri" w:hAnsi="Calibri" w:cs="Calibri"/>
          <w:color w:val="auto"/>
        </w:rPr>
        <w:t>O</w:t>
      </w:r>
      <w:r w:rsidRPr="00E32E1B">
        <w:rPr>
          <w:rFonts w:ascii="Calibri" w:hAnsi="Calibri" w:cs="Calibri"/>
          <w:color w:val="auto"/>
        </w:rPr>
        <w:t xml:space="preserve">bjednatel </w:t>
      </w:r>
      <w:r w:rsidR="00E32E1B" w:rsidRPr="00E32E1B">
        <w:rPr>
          <w:rFonts w:ascii="Calibri" w:hAnsi="Calibri" w:cs="Calibri"/>
          <w:color w:val="auto"/>
        </w:rPr>
        <w:t xml:space="preserve">Poskytovateli </w:t>
      </w:r>
      <w:r w:rsidRPr="00E32E1B">
        <w:rPr>
          <w:rFonts w:ascii="Calibri" w:hAnsi="Calibri" w:cs="Calibri"/>
          <w:color w:val="auto"/>
        </w:rPr>
        <w:t xml:space="preserve">nejpozději </w:t>
      </w:r>
      <w:r w:rsidR="004A37F3">
        <w:rPr>
          <w:rFonts w:ascii="Calibri" w:hAnsi="Calibri" w:cs="Calibri"/>
          <w:color w:val="auto"/>
        </w:rPr>
        <w:t xml:space="preserve">při podpisu dohody dle </w:t>
      </w:r>
      <w:r w:rsidR="00E32E1B" w:rsidRPr="00E32E1B">
        <w:rPr>
          <w:rFonts w:ascii="Calibri" w:hAnsi="Calibri" w:cs="Calibri"/>
          <w:color w:val="auto"/>
        </w:rPr>
        <w:t>odst</w:t>
      </w:r>
      <w:r w:rsidR="004A37F3">
        <w:rPr>
          <w:rFonts w:ascii="Calibri" w:hAnsi="Calibri" w:cs="Calibri"/>
          <w:color w:val="auto"/>
        </w:rPr>
        <w:t>. 14.1.</w:t>
      </w:r>
      <w:r w:rsidR="00E32E1B" w:rsidRPr="00E32E1B">
        <w:rPr>
          <w:rFonts w:ascii="Calibri" w:hAnsi="Calibri" w:cs="Calibri"/>
          <w:color w:val="auto"/>
        </w:rPr>
        <w:t xml:space="preserve"> této Smlouvy</w:t>
      </w:r>
      <w:r w:rsidRPr="00E32E1B">
        <w:rPr>
          <w:rFonts w:ascii="Calibri" w:hAnsi="Calibri" w:cs="Calibri"/>
          <w:color w:val="auto"/>
        </w:rPr>
        <w:t>.</w:t>
      </w:r>
    </w:p>
    <w:p w14:paraId="1A657E88" w14:textId="12CF69BC" w:rsidR="003752BB" w:rsidRPr="00E32E1B" w:rsidRDefault="003752BB" w:rsidP="00BE15F2">
      <w:pPr>
        <w:pStyle w:val="Nadpis5"/>
        <w:keepNext w:val="0"/>
        <w:keepLines w:val="0"/>
        <w:numPr>
          <w:ilvl w:val="1"/>
          <w:numId w:val="7"/>
        </w:numPr>
        <w:spacing w:before="120" w:after="120"/>
        <w:ind w:left="567" w:hanging="567"/>
        <w:jc w:val="both"/>
      </w:pPr>
      <w:r w:rsidRPr="00E32E1B">
        <w:rPr>
          <w:rFonts w:ascii="Calibri" w:hAnsi="Calibri" w:cs="Calibri"/>
          <w:color w:val="auto"/>
        </w:rPr>
        <w:t xml:space="preserve">Přechodem zaměstnanců nesmí dojít ke změně či krácení jejich práv z pracovněprávních vztahů. </w:t>
      </w:r>
    </w:p>
    <w:p w14:paraId="521EFE31" w14:textId="77777777" w:rsidR="003752BB" w:rsidRPr="003752BB" w:rsidRDefault="003752BB" w:rsidP="003752BB"/>
    <w:p w14:paraId="175B6CE2" w14:textId="77777777" w:rsidR="00576116" w:rsidRPr="008D412C" w:rsidRDefault="00576116" w:rsidP="005A2973">
      <w:pPr>
        <w:pStyle w:val="Nadpis5"/>
        <w:keepNext w:val="0"/>
        <w:keepLines w:val="0"/>
        <w:numPr>
          <w:ilvl w:val="0"/>
          <w:numId w:val="7"/>
        </w:numPr>
        <w:spacing w:before="120" w:after="120"/>
        <w:jc w:val="center"/>
        <w:rPr>
          <w:rFonts w:ascii="Calibri" w:hAnsi="Calibri" w:cs="Calibri"/>
          <w:b/>
          <w:bCs/>
          <w:color w:val="auto"/>
        </w:rPr>
      </w:pPr>
      <w:r w:rsidRPr="008D412C">
        <w:rPr>
          <w:rFonts w:ascii="Calibri" w:hAnsi="Calibri" w:cs="Calibri"/>
          <w:b/>
          <w:bCs/>
          <w:color w:val="auto"/>
        </w:rPr>
        <w:t>Cena služeb a platební podmínky</w:t>
      </w:r>
    </w:p>
    <w:p w14:paraId="40A59416" w14:textId="55EFAF8E" w:rsidR="00576116" w:rsidRPr="005A2973" w:rsidRDefault="00576116" w:rsidP="005A2973">
      <w:pPr>
        <w:pStyle w:val="Nadpis5"/>
        <w:keepNext w:val="0"/>
        <w:keepLines w:val="0"/>
        <w:numPr>
          <w:ilvl w:val="1"/>
          <w:numId w:val="7"/>
        </w:numPr>
        <w:spacing w:before="120" w:after="120"/>
        <w:ind w:left="567" w:hanging="567"/>
        <w:jc w:val="both"/>
        <w:rPr>
          <w:rFonts w:ascii="Calibri" w:hAnsi="Calibri" w:cs="Calibri"/>
          <w:color w:val="auto"/>
        </w:rPr>
      </w:pPr>
      <w:r w:rsidRPr="005A2973">
        <w:rPr>
          <w:rFonts w:ascii="Calibri" w:hAnsi="Calibri" w:cs="Calibri"/>
          <w:color w:val="auto"/>
        </w:rPr>
        <w:t xml:space="preserve">Za každou odebranou </w:t>
      </w:r>
      <w:r w:rsidR="00201B73">
        <w:rPr>
          <w:rFonts w:ascii="Calibri" w:hAnsi="Calibri" w:cs="Calibri"/>
          <w:color w:val="auto"/>
        </w:rPr>
        <w:t>PSJ</w:t>
      </w:r>
      <w:r w:rsidRPr="005A2973">
        <w:rPr>
          <w:rFonts w:ascii="Calibri" w:hAnsi="Calibri" w:cs="Calibri"/>
          <w:color w:val="auto"/>
        </w:rPr>
        <w:t xml:space="preserve"> </w:t>
      </w:r>
      <w:r w:rsidR="00201B73">
        <w:rPr>
          <w:rFonts w:ascii="Calibri" w:hAnsi="Calibri" w:cs="Calibri"/>
          <w:color w:val="auto"/>
        </w:rPr>
        <w:t xml:space="preserve">a ZSJ </w:t>
      </w:r>
      <w:r w:rsidRPr="005A2973">
        <w:rPr>
          <w:rFonts w:ascii="Calibri" w:hAnsi="Calibri" w:cs="Calibri"/>
          <w:color w:val="auto"/>
        </w:rPr>
        <w:t xml:space="preserve">ve stravovacím dni uhradí Objednatel </w:t>
      </w:r>
      <w:r w:rsidR="00201B73">
        <w:rPr>
          <w:rFonts w:ascii="Calibri" w:hAnsi="Calibri" w:cs="Calibri"/>
          <w:color w:val="auto"/>
        </w:rPr>
        <w:t>P</w:t>
      </w:r>
      <w:r w:rsidRPr="005A2973">
        <w:rPr>
          <w:rFonts w:ascii="Calibri" w:hAnsi="Calibri" w:cs="Calibri"/>
          <w:color w:val="auto"/>
        </w:rPr>
        <w:t>oskytovateli dohodnutou smluvní cenu podle následujících tabulek</w:t>
      </w:r>
      <w:r w:rsidR="00201B73">
        <w:rPr>
          <w:rFonts w:ascii="Calibri" w:hAnsi="Calibri" w:cs="Calibri"/>
          <w:color w:val="auto"/>
        </w:rPr>
        <w:t>:</w:t>
      </w:r>
    </w:p>
    <w:p w14:paraId="2B2EDD3F" w14:textId="77777777" w:rsidR="00576116" w:rsidRPr="005A2973" w:rsidRDefault="00576116" w:rsidP="00201B73">
      <w:pPr>
        <w:pStyle w:val="Nadpis5"/>
        <w:keepNext w:val="0"/>
        <w:keepLines w:val="0"/>
        <w:numPr>
          <w:ilvl w:val="2"/>
          <w:numId w:val="7"/>
        </w:numPr>
        <w:spacing w:before="120" w:after="120"/>
        <w:ind w:left="1418" w:hanging="851"/>
        <w:jc w:val="both"/>
        <w:rPr>
          <w:rFonts w:ascii="Calibri" w:hAnsi="Calibri" w:cs="Calibri"/>
          <w:color w:val="auto"/>
        </w:rPr>
      </w:pPr>
      <w:r w:rsidRPr="005A2973">
        <w:rPr>
          <w:rFonts w:ascii="Calibri" w:hAnsi="Calibri" w:cs="Calibri"/>
          <w:color w:val="auto"/>
        </w:rPr>
        <w:t>Pacientská stravovací jednotka: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880"/>
        <w:gridCol w:w="2114"/>
        <w:gridCol w:w="1960"/>
      </w:tblGrid>
      <w:tr w:rsidR="00576116" w:rsidRPr="008D412C" w14:paraId="736FD418" w14:textId="77777777" w:rsidTr="008D1399">
        <w:tc>
          <w:tcPr>
            <w:tcW w:w="4880" w:type="dxa"/>
            <w:shd w:val="clear" w:color="auto" w:fill="auto"/>
            <w:vAlign w:val="center"/>
          </w:tcPr>
          <w:p w14:paraId="3FEA77C7" w14:textId="77777777" w:rsidR="00576116" w:rsidRPr="008D412C" w:rsidRDefault="00576116" w:rsidP="00460921">
            <w:pPr>
              <w:keepNext/>
              <w:jc w:val="both"/>
              <w:rPr>
                <w:rFonts w:ascii="Calibri" w:eastAsia="Calibri" w:hAnsi="Calibri" w:cs="Calibri"/>
                <w:b/>
              </w:rPr>
            </w:pPr>
            <w:r w:rsidRPr="008D412C">
              <w:rPr>
                <w:rFonts w:ascii="Calibri" w:eastAsia="Calibri" w:hAnsi="Calibri" w:cs="Calibri"/>
                <w:b/>
              </w:rPr>
              <w:t>Položka</w:t>
            </w:r>
          </w:p>
        </w:tc>
        <w:tc>
          <w:tcPr>
            <w:tcW w:w="2114" w:type="dxa"/>
            <w:shd w:val="clear" w:color="auto" w:fill="auto"/>
            <w:vAlign w:val="center"/>
          </w:tcPr>
          <w:p w14:paraId="2101E87C" w14:textId="77777777" w:rsidR="00576116" w:rsidRPr="008D412C" w:rsidRDefault="00576116" w:rsidP="00460921">
            <w:pPr>
              <w:keepNext/>
              <w:jc w:val="both"/>
              <w:rPr>
                <w:rFonts w:ascii="Calibri" w:eastAsia="Calibri" w:hAnsi="Calibri" w:cs="Calibri"/>
                <w:b/>
              </w:rPr>
            </w:pPr>
            <w:r w:rsidRPr="008D412C">
              <w:rPr>
                <w:rFonts w:ascii="Calibri" w:eastAsia="Calibri" w:hAnsi="Calibri" w:cs="Calibri"/>
                <w:b/>
              </w:rPr>
              <w:t xml:space="preserve">Cena za jednotku </w:t>
            </w:r>
          </w:p>
          <w:p w14:paraId="614092B2" w14:textId="77777777" w:rsidR="00576116" w:rsidRPr="008D412C" w:rsidRDefault="00576116" w:rsidP="00460921">
            <w:pPr>
              <w:keepNext/>
              <w:jc w:val="both"/>
              <w:rPr>
                <w:rFonts w:ascii="Calibri" w:eastAsia="Calibri" w:hAnsi="Calibri" w:cs="Calibri"/>
                <w:b/>
              </w:rPr>
            </w:pPr>
            <w:r w:rsidRPr="008D412C">
              <w:rPr>
                <w:rFonts w:ascii="Calibri" w:eastAsia="Calibri" w:hAnsi="Calibri" w:cs="Calibri"/>
                <w:b/>
              </w:rPr>
              <w:t>v Kč bez DPH</w:t>
            </w:r>
          </w:p>
        </w:tc>
        <w:tc>
          <w:tcPr>
            <w:tcW w:w="1960" w:type="dxa"/>
            <w:shd w:val="clear" w:color="auto" w:fill="auto"/>
            <w:vAlign w:val="center"/>
          </w:tcPr>
          <w:p w14:paraId="0548929B" w14:textId="77777777" w:rsidR="00576116" w:rsidRPr="008D412C" w:rsidRDefault="00576116" w:rsidP="00460921">
            <w:pPr>
              <w:keepNext/>
              <w:jc w:val="both"/>
              <w:rPr>
                <w:rFonts w:ascii="Calibri" w:eastAsia="Calibri" w:hAnsi="Calibri" w:cs="Calibri"/>
                <w:b/>
              </w:rPr>
            </w:pPr>
            <w:r w:rsidRPr="008D412C">
              <w:rPr>
                <w:rFonts w:ascii="Calibri" w:eastAsia="Calibri" w:hAnsi="Calibri" w:cs="Calibri"/>
                <w:b/>
              </w:rPr>
              <w:t xml:space="preserve">Cena za jednotku </w:t>
            </w:r>
          </w:p>
          <w:p w14:paraId="4C2CF2EA" w14:textId="77777777" w:rsidR="00576116" w:rsidRPr="008D412C" w:rsidRDefault="00576116" w:rsidP="00460921">
            <w:pPr>
              <w:keepNext/>
              <w:jc w:val="both"/>
              <w:rPr>
                <w:rFonts w:ascii="Calibri" w:eastAsia="Calibri" w:hAnsi="Calibri" w:cs="Calibri"/>
                <w:b/>
              </w:rPr>
            </w:pPr>
            <w:r w:rsidRPr="008D412C">
              <w:rPr>
                <w:rFonts w:ascii="Calibri" w:eastAsia="Calibri" w:hAnsi="Calibri" w:cs="Calibri"/>
                <w:b/>
              </w:rPr>
              <w:t>v Kč vč. DPH</w:t>
            </w:r>
          </w:p>
        </w:tc>
      </w:tr>
      <w:tr w:rsidR="00576116" w:rsidRPr="008D412C" w14:paraId="7A9BF92A" w14:textId="77777777" w:rsidTr="00756BD3">
        <w:trPr>
          <w:trHeight w:val="567"/>
        </w:trPr>
        <w:tc>
          <w:tcPr>
            <w:tcW w:w="4880" w:type="dxa"/>
            <w:shd w:val="clear" w:color="auto" w:fill="auto"/>
            <w:vAlign w:val="center"/>
          </w:tcPr>
          <w:p w14:paraId="24289BCD" w14:textId="17DFBBFC" w:rsidR="00576116" w:rsidRPr="008D412C" w:rsidRDefault="00576116" w:rsidP="00460921">
            <w:pPr>
              <w:keepNext/>
              <w:jc w:val="both"/>
              <w:rPr>
                <w:rFonts w:ascii="Calibri" w:eastAsia="Calibri" w:hAnsi="Calibri" w:cs="Calibri"/>
              </w:rPr>
            </w:pPr>
            <w:r w:rsidRPr="008D412C">
              <w:rPr>
                <w:rFonts w:ascii="Calibri" w:eastAsia="Calibri" w:hAnsi="Calibri" w:cs="Calibri"/>
              </w:rPr>
              <w:t>Snídaně a svačin</w:t>
            </w:r>
            <w:r w:rsidR="008D1399">
              <w:rPr>
                <w:rFonts w:ascii="Calibri" w:eastAsia="Calibri" w:hAnsi="Calibri" w:cs="Calibri"/>
              </w:rPr>
              <w:t>a</w:t>
            </w:r>
          </w:p>
        </w:tc>
        <w:tc>
          <w:tcPr>
            <w:tcW w:w="2114" w:type="dxa"/>
            <w:shd w:val="clear" w:color="auto" w:fill="auto"/>
          </w:tcPr>
          <w:p w14:paraId="44EDBD59" w14:textId="2AE57547" w:rsidR="00576116" w:rsidRPr="008D412C" w:rsidRDefault="00756BD3" w:rsidP="00460921">
            <w:pPr>
              <w:jc w:val="right"/>
              <w:rPr>
                <w:rFonts w:ascii="Calibri" w:eastAsia="Calibri" w:hAnsi="Calibri" w:cs="Calibri"/>
              </w:rPr>
            </w:pPr>
            <w:r w:rsidRPr="008D412C">
              <w:rPr>
                <w:rFonts w:ascii="Calibri" w:eastAsia="Calibri" w:hAnsi="Calibri" w:cs="Calibri"/>
                <w:b/>
                <w:highlight w:val="yellow"/>
              </w:rPr>
              <w:t xml:space="preserve">DOPLNÍ </w:t>
            </w:r>
            <w:r w:rsidR="00FB35A1">
              <w:rPr>
                <w:rFonts w:ascii="Calibri" w:eastAsia="Calibri" w:hAnsi="Calibri" w:cs="Calibri"/>
                <w:b/>
                <w:highlight w:val="yellow"/>
              </w:rPr>
              <w:t>POSKYTOVATEL</w:t>
            </w:r>
          </w:p>
        </w:tc>
        <w:tc>
          <w:tcPr>
            <w:tcW w:w="1960" w:type="dxa"/>
            <w:shd w:val="clear" w:color="auto" w:fill="auto"/>
          </w:tcPr>
          <w:p w14:paraId="6F85C9CF" w14:textId="3FD0DCC4" w:rsidR="00576116" w:rsidRPr="008D412C" w:rsidRDefault="00756BD3" w:rsidP="00460921">
            <w:pPr>
              <w:jc w:val="right"/>
              <w:rPr>
                <w:rFonts w:ascii="Calibri" w:eastAsia="Calibri" w:hAnsi="Calibri" w:cs="Calibri"/>
              </w:rPr>
            </w:pPr>
            <w:r w:rsidRPr="008D412C">
              <w:rPr>
                <w:rFonts w:ascii="Calibri" w:eastAsia="Calibri" w:hAnsi="Calibri" w:cs="Calibri"/>
                <w:b/>
                <w:highlight w:val="yellow"/>
              </w:rPr>
              <w:t xml:space="preserve">DOPLNÍ </w:t>
            </w:r>
            <w:r w:rsidR="00FB35A1">
              <w:rPr>
                <w:rFonts w:ascii="Calibri" w:eastAsia="Calibri" w:hAnsi="Calibri" w:cs="Calibri"/>
                <w:b/>
                <w:highlight w:val="yellow"/>
              </w:rPr>
              <w:t>POSKYTOVATEL</w:t>
            </w:r>
          </w:p>
        </w:tc>
      </w:tr>
      <w:tr w:rsidR="00756BD3" w:rsidRPr="008D412C" w14:paraId="2E8450F3" w14:textId="77777777" w:rsidTr="00756BD3">
        <w:trPr>
          <w:trHeight w:val="567"/>
        </w:trPr>
        <w:tc>
          <w:tcPr>
            <w:tcW w:w="4880" w:type="dxa"/>
            <w:shd w:val="clear" w:color="auto" w:fill="auto"/>
            <w:vAlign w:val="center"/>
          </w:tcPr>
          <w:p w14:paraId="009F7FD8" w14:textId="42A9011E" w:rsidR="00756BD3" w:rsidRPr="008D412C" w:rsidRDefault="00756BD3" w:rsidP="00460921">
            <w:pPr>
              <w:keepNext/>
              <w:jc w:val="both"/>
              <w:rPr>
                <w:rFonts w:ascii="Calibri" w:eastAsia="Calibri" w:hAnsi="Calibri" w:cs="Calibri"/>
              </w:rPr>
            </w:pPr>
            <w:r w:rsidRPr="008D412C">
              <w:rPr>
                <w:rFonts w:ascii="Calibri" w:eastAsia="Calibri" w:hAnsi="Calibri" w:cs="Calibri"/>
              </w:rPr>
              <w:t xml:space="preserve">Oběd </w:t>
            </w:r>
            <w:r>
              <w:rPr>
                <w:rFonts w:ascii="Calibri" w:eastAsia="Calibri" w:hAnsi="Calibri" w:cs="Calibri"/>
              </w:rPr>
              <w:t xml:space="preserve">(hlavní jídlo </w:t>
            </w:r>
            <w:r w:rsidRPr="008D412C">
              <w:rPr>
                <w:rFonts w:ascii="Calibri" w:eastAsia="Calibri" w:hAnsi="Calibri" w:cs="Calibri"/>
              </w:rPr>
              <w:t xml:space="preserve">vč. </w:t>
            </w:r>
            <w:r>
              <w:rPr>
                <w:rFonts w:ascii="Calibri" w:eastAsia="Calibri" w:hAnsi="Calibri" w:cs="Calibri"/>
              </w:rPr>
              <w:t>p</w:t>
            </w:r>
            <w:r w:rsidRPr="008D412C">
              <w:rPr>
                <w:rFonts w:ascii="Calibri" w:eastAsia="Calibri" w:hAnsi="Calibri" w:cs="Calibri"/>
              </w:rPr>
              <w:t>olévky</w:t>
            </w:r>
            <w:r>
              <w:rPr>
                <w:rFonts w:ascii="Calibri" w:eastAsia="Calibri" w:hAnsi="Calibri" w:cs="Calibri"/>
              </w:rPr>
              <w:t xml:space="preserve">) a svačina </w:t>
            </w:r>
          </w:p>
        </w:tc>
        <w:tc>
          <w:tcPr>
            <w:tcW w:w="2114" w:type="dxa"/>
            <w:shd w:val="clear" w:color="auto" w:fill="auto"/>
          </w:tcPr>
          <w:p w14:paraId="01F822BE" w14:textId="4AB218FA" w:rsidR="00756BD3" w:rsidRPr="008D412C" w:rsidRDefault="00756BD3" w:rsidP="00460921">
            <w:pPr>
              <w:jc w:val="right"/>
              <w:rPr>
                <w:rFonts w:ascii="Calibri" w:eastAsia="Calibri" w:hAnsi="Calibri" w:cs="Calibri"/>
              </w:rPr>
            </w:pPr>
            <w:r w:rsidRPr="008D412C">
              <w:rPr>
                <w:rFonts w:ascii="Calibri" w:eastAsia="Calibri" w:hAnsi="Calibri" w:cs="Calibri"/>
                <w:b/>
                <w:highlight w:val="yellow"/>
              </w:rPr>
              <w:t xml:space="preserve">DOPLNÍ </w:t>
            </w:r>
            <w:r w:rsidR="00FB35A1">
              <w:rPr>
                <w:rFonts w:ascii="Calibri" w:eastAsia="Calibri" w:hAnsi="Calibri" w:cs="Calibri"/>
                <w:b/>
                <w:highlight w:val="yellow"/>
              </w:rPr>
              <w:t>POSKYTOVATEL</w:t>
            </w:r>
          </w:p>
        </w:tc>
        <w:tc>
          <w:tcPr>
            <w:tcW w:w="1960" w:type="dxa"/>
            <w:shd w:val="clear" w:color="auto" w:fill="auto"/>
          </w:tcPr>
          <w:p w14:paraId="27597904" w14:textId="2D751D7E" w:rsidR="00756BD3" w:rsidRPr="008D412C" w:rsidRDefault="00756BD3" w:rsidP="00460921">
            <w:pPr>
              <w:jc w:val="right"/>
              <w:rPr>
                <w:rFonts w:ascii="Calibri" w:eastAsia="Calibri" w:hAnsi="Calibri" w:cs="Calibri"/>
              </w:rPr>
            </w:pPr>
            <w:r w:rsidRPr="008D412C">
              <w:rPr>
                <w:rFonts w:ascii="Calibri" w:eastAsia="Calibri" w:hAnsi="Calibri" w:cs="Calibri"/>
                <w:b/>
                <w:highlight w:val="yellow"/>
              </w:rPr>
              <w:t xml:space="preserve">DOPLNÍ </w:t>
            </w:r>
            <w:r w:rsidR="00FB35A1">
              <w:rPr>
                <w:rFonts w:ascii="Calibri" w:eastAsia="Calibri" w:hAnsi="Calibri" w:cs="Calibri"/>
                <w:b/>
                <w:highlight w:val="yellow"/>
              </w:rPr>
              <w:t>POSKYTOVATEL</w:t>
            </w:r>
          </w:p>
        </w:tc>
      </w:tr>
      <w:tr w:rsidR="008D1399" w:rsidRPr="008D412C" w14:paraId="09C5EFA0" w14:textId="77777777" w:rsidTr="00756BD3">
        <w:trPr>
          <w:trHeight w:val="567"/>
        </w:trPr>
        <w:tc>
          <w:tcPr>
            <w:tcW w:w="4880" w:type="dxa"/>
            <w:shd w:val="clear" w:color="auto" w:fill="auto"/>
            <w:vAlign w:val="center"/>
          </w:tcPr>
          <w:p w14:paraId="088BE676" w14:textId="4F98931D" w:rsidR="008D1399" w:rsidRPr="008D412C" w:rsidRDefault="008D1399" w:rsidP="00460921">
            <w:pPr>
              <w:jc w:val="both"/>
              <w:rPr>
                <w:rFonts w:ascii="Calibri" w:eastAsia="Calibri" w:hAnsi="Calibri" w:cs="Calibri"/>
              </w:rPr>
            </w:pPr>
            <w:r>
              <w:rPr>
                <w:rFonts w:ascii="Calibri" w:eastAsia="Calibri" w:hAnsi="Calibri" w:cs="Calibri"/>
              </w:rPr>
              <w:t>Večeře</w:t>
            </w:r>
          </w:p>
        </w:tc>
        <w:tc>
          <w:tcPr>
            <w:tcW w:w="2114" w:type="dxa"/>
            <w:shd w:val="clear" w:color="auto" w:fill="auto"/>
          </w:tcPr>
          <w:p w14:paraId="7A14F788" w14:textId="00F9291E" w:rsidR="008D1399" w:rsidRPr="008D412C" w:rsidRDefault="00756BD3" w:rsidP="00460921">
            <w:pPr>
              <w:jc w:val="right"/>
              <w:rPr>
                <w:rFonts w:ascii="Calibri" w:hAnsi="Calibri" w:cs="Calibri"/>
                <w:b/>
                <w:color w:val="FF0000"/>
              </w:rPr>
            </w:pPr>
            <w:r w:rsidRPr="008D412C">
              <w:rPr>
                <w:rFonts w:ascii="Calibri" w:eastAsia="Calibri" w:hAnsi="Calibri" w:cs="Calibri"/>
                <w:b/>
                <w:highlight w:val="yellow"/>
              </w:rPr>
              <w:t xml:space="preserve">DOPLNÍ </w:t>
            </w:r>
            <w:r w:rsidR="00FB35A1">
              <w:rPr>
                <w:rFonts w:ascii="Calibri" w:eastAsia="Calibri" w:hAnsi="Calibri" w:cs="Calibri"/>
                <w:b/>
                <w:highlight w:val="yellow"/>
              </w:rPr>
              <w:t>POSKYTOVATEL</w:t>
            </w:r>
          </w:p>
        </w:tc>
        <w:tc>
          <w:tcPr>
            <w:tcW w:w="1960" w:type="dxa"/>
            <w:shd w:val="clear" w:color="auto" w:fill="auto"/>
          </w:tcPr>
          <w:p w14:paraId="1169253A" w14:textId="71AB1C2B" w:rsidR="008D1399" w:rsidRPr="008D412C" w:rsidRDefault="00756BD3" w:rsidP="00460921">
            <w:pPr>
              <w:jc w:val="right"/>
              <w:rPr>
                <w:rFonts w:ascii="Calibri" w:hAnsi="Calibri" w:cs="Calibri"/>
                <w:b/>
                <w:color w:val="FF0000"/>
              </w:rPr>
            </w:pPr>
            <w:r w:rsidRPr="008D412C">
              <w:rPr>
                <w:rFonts w:ascii="Calibri" w:eastAsia="Calibri" w:hAnsi="Calibri" w:cs="Calibri"/>
                <w:b/>
                <w:highlight w:val="yellow"/>
              </w:rPr>
              <w:t xml:space="preserve">DOPLNÍ </w:t>
            </w:r>
            <w:r w:rsidR="00FB35A1">
              <w:rPr>
                <w:rFonts w:ascii="Calibri" w:eastAsia="Calibri" w:hAnsi="Calibri" w:cs="Calibri"/>
                <w:b/>
                <w:highlight w:val="yellow"/>
              </w:rPr>
              <w:t>POSKYTOVATEL</w:t>
            </w:r>
          </w:p>
        </w:tc>
      </w:tr>
      <w:tr w:rsidR="00576116" w:rsidRPr="008D412C" w14:paraId="4FCFE746" w14:textId="77777777" w:rsidTr="00756BD3">
        <w:trPr>
          <w:trHeight w:val="567"/>
        </w:trPr>
        <w:tc>
          <w:tcPr>
            <w:tcW w:w="4880" w:type="dxa"/>
            <w:shd w:val="clear" w:color="auto" w:fill="auto"/>
            <w:vAlign w:val="center"/>
          </w:tcPr>
          <w:p w14:paraId="28131B2E" w14:textId="33FA3001" w:rsidR="00576116" w:rsidRPr="008D412C" w:rsidRDefault="008D1399" w:rsidP="00460921">
            <w:pPr>
              <w:jc w:val="both"/>
              <w:rPr>
                <w:rFonts w:ascii="Calibri" w:eastAsia="Calibri" w:hAnsi="Calibri" w:cs="Calibri"/>
              </w:rPr>
            </w:pPr>
            <w:r>
              <w:rPr>
                <w:rFonts w:ascii="Calibri" w:eastAsia="Calibri" w:hAnsi="Calibri" w:cs="Calibri"/>
              </w:rPr>
              <w:t>Druhá</w:t>
            </w:r>
            <w:r w:rsidR="00576116" w:rsidRPr="008D412C">
              <w:rPr>
                <w:rFonts w:ascii="Calibri" w:eastAsia="Calibri" w:hAnsi="Calibri" w:cs="Calibri"/>
              </w:rPr>
              <w:t xml:space="preserve"> večeře</w:t>
            </w:r>
            <w:r>
              <w:rPr>
                <w:rFonts w:ascii="Calibri" w:eastAsia="Calibri" w:hAnsi="Calibri" w:cs="Calibri"/>
              </w:rPr>
              <w:t xml:space="preserve"> (</w:t>
            </w:r>
            <w:r w:rsidRPr="008D1399">
              <w:rPr>
                <w:rFonts w:ascii="Calibri" w:eastAsia="Calibri" w:hAnsi="Calibri" w:cs="Calibri"/>
              </w:rPr>
              <w:t>v případě diabetické diety</w:t>
            </w:r>
            <w:r w:rsidR="00CB3BD8">
              <w:rPr>
                <w:rFonts w:ascii="Calibri" w:eastAsia="Calibri" w:hAnsi="Calibri" w:cs="Calibri"/>
              </w:rPr>
              <w:t xml:space="preserve"> a diety výběrové</w:t>
            </w:r>
            <w:r>
              <w:rPr>
                <w:rFonts w:ascii="Calibri" w:eastAsia="Calibri" w:hAnsi="Calibri" w:cs="Calibri"/>
              </w:rPr>
              <w:t>)</w:t>
            </w:r>
          </w:p>
        </w:tc>
        <w:tc>
          <w:tcPr>
            <w:tcW w:w="2114" w:type="dxa"/>
            <w:shd w:val="clear" w:color="auto" w:fill="auto"/>
          </w:tcPr>
          <w:p w14:paraId="00068799" w14:textId="4C648745" w:rsidR="00576116" w:rsidRPr="008D412C" w:rsidRDefault="00756BD3" w:rsidP="00460921">
            <w:pPr>
              <w:jc w:val="right"/>
              <w:rPr>
                <w:rFonts w:ascii="Calibri" w:eastAsia="Calibri" w:hAnsi="Calibri" w:cs="Calibri"/>
              </w:rPr>
            </w:pPr>
            <w:r w:rsidRPr="008D412C">
              <w:rPr>
                <w:rFonts w:ascii="Calibri" w:eastAsia="Calibri" w:hAnsi="Calibri" w:cs="Calibri"/>
                <w:b/>
                <w:highlight w:val="yellow"/>
              </w:rPr>
              <w:t xml:space="preserve">DOPLNÍ </w:t>
            </w:r>
            <w:r w:rsidR="00FB35A1">
              <w:rPr>
                <w:rFonts w:ascii="Calibri" w:eastAsia="Calibri" w:hAnsi="Calibri" w:cs="Calibri"/>
                <w:b/>
                <w:highlight w:val="yellow"/>
              </w:rPr>
              <w:t>POSKYTOVATEL</w:t>
            </w:r>
          </w:p>
        </w:tc>
        <w:tc>
          <w:tcPr>
            <w:tcW w:w="1960" w:type="dxa"/>
            <w:shd w:val="clear" w:color="auto" w:fill="auto"/>
          </w:tcPr>
          <w:p w14:paraId="158CA62E" w14:textId="47A64BCA" w:rsidR="00576116" w:rsidRPr="008D412C" w:rsidRDefault="00756BD3" w:rsidP="00460921">
            <w:pPr>
              <w:jc w:val="right"/>
              <w:rPr>
                <w:rFonts w:ascii="Calibri" w:eastAsia="Calibri" w:hAnsi="Calibri" w:cs="Calibri"/>
              </w:rPr>
            </w:pPr>
            <w:r w:rsidRPr="008D412C">
              <w:rPr>
                <w:rFonts w:ascii="Calibri" w:eastAsia="Calibri" w:hAnsi="Calibri" w:cs="Calibri"/>
                <w:b/>
                <w:highlight w:val="yellow"/>
              </w:rPr>
              <w:t xml:space="preserve">DOPLNÍ </w:t>
            </w:r>
            <w:r w:rsidR="00FB35A1">
              <w:rPr>
                <w:rFonts w:ascii="Calibri" w:eastAsia="Calibri" w:hAnsi="Calibri" w:cs="Calibri"/>
                <w:b/>
                <w:highlight w:val="yellow"/>
              </w:rPr>
              <w:t>POSKYTOVATEL</w:t>
            </w:r>
          </w:p>
        </w:tc>
      </w:tr>
    </w:tbl>
    <w:p w14:paraId="75E84CE3" w14:textId="77777777" w:rsidR="00576116" w:rsidRDefault="00576116" w:rsidP="00201B73">
      <w:pPr>
        <w:pStyle w:val="Nadpis5"/>
        <w:keepNext w:val="0"/>
        <w:keepLines w:val="0"/>
        <w:numPr>
          <w:ilvl w:val="2"/>
          <w:numId w:val="7"/>
        </w:numPr>
        <w:spacing w:before="120" w:after="120"/>
        <w:ind w:left="1418" w:hanging="851"/>
        <w:jc w:val="both"/>
        <w:rPr>
          <w:rFonts w:ascii="Calibri" w:hAnsi="Calibri" w:cs="Calibri"/>
          <w:color w:val="auto"/>
        </w:rPr>
      </w:pPr>
      <w:r w:rsidRPr="005A2973">
        <w:rPr>
          <w:rFonts w:ascii="Calibri" w:hAnsi="Calibri" w:cs="Calibri"/>
          <w:color w:val="auto"/>
        </w:rPr>
        <w:t>Zaměstnanecká stravovací jednotka:</w:t>
      </w:r>
    </w:p>
    <w:p w14:paraId="7025B458" w14:textId="77777777" w:rsidR="004157AE" w:rsidRDefault="004157AE" w:rsidP="004157AE">
      <w:pPr>
        <w:pStyle w:val="Odstavecseseznamem"/>
        <w:ind w:left="36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880"/>
        <w:gridCol w:w="2114"/>
        <w:gridCol w:w="1960"/>
      </w:tblGrid>
      <w:tr w:rsidR="004157AE" w:rsidRPr="008D412C" w14:paraId="72843085" w14:textId="77777777" w:rsidTr="004F73FC">
        <w:tc>
          <w:tcPr>
            <w:tcW w:w="4880" w:type="dxa"/>
            <w:shd w:val="clear" w:color="auto" w:fill="auto"/>
            <w:vAlign w:val="center"/>
          </w:tcPr>
          <w:p w14:paraId="71849811" w14:textId="77777777" w:rsidR="004157AE" w:rsidRPr="008D412C" w:rsidRDefault="004157AE" w:rsidP="004F73FC">
            <w:pPr>
              <w:keepNext/>
              <w:jc w:val="both"/>
              <w:rPr>
                <w:rFonts w:ascii="Calibri" w:eastAsia="Calibri" w:hAnsi="Calibri" w:cs="Calibri"/>
                <w:b/>
              </w:rPr>
            </w:pPr>
            <w:r w:rsidRPr="008D412C">
              <w:rPr>
                <w:rFonts w:ascii="Calibri" w:eastAsia="Calibri" w:hAnsi="Calibri" w:cs="Calibri"/>
                <w:b/>
              </w:rPr>
              <w:t>Položka</w:t>
            </w:r>
          </w:p>
        </w:tc>
        <w:tc>
          <w:tcPr>
            <w:tcW w:w="2114" w:type="dxa"/>
            <w:shd w:val="clear" w:color="auto" w:fill="auto"/>
            <w:vAlign w:val="center"/>
          </w:tcPr>
          <w:p w14:paraId="06CAA703" w14:textId="77777777" w:rsidR="004157AE" w:rsidRPr="008D412C" w:rsidRDefault="004157AE" w:rsidP="004F73FC">
            <w:pPr>
              <w:keepNext/>
              <w:jc w:val="both"/>
              <w:rPr>
                <w:rFonts w:ascii="Calibri" w:eastAsia="Calibri" w:hAnsi="Calibri" w:cs="Calibri"/>
                <w:b/>
              </w:rPr>
            </w:pPr>
            <w:r w:rsidRPr="008D412C">
              <w:rPr>
                <w:rFonts w:ascii="Calibri" w:eastAsia="Calibri" w:hAnsi="Calibri" w:cs="Calibri"/>
                <w:b/>
              </w:rPr>
              <w:t xml:space="preserve">Cena za jednotku </w:t>
            </w:r>
          </w:p>
          <w:p w14:paraId="2775C1AF" w14:textId="77777777" w:rsidR="004157AE" w:rsidRPr="008D412C" w:rsidRDefault="004157AE" w:rsidP="004F73FC">
            <w:pPr>
              <w:keepNext/>
              <w:jc w:val="both"/>
              <w:rPr>
                <w:rFonts w:ascii="Calibri" w:eastAsia="Calibri" w:hAnsi="Calibri" w:cs="Calibri"/>
                <w:b/>
              </w:rPr>
            </w:pPr>
            <w:r w:rsidRPr="008D412C">
              <w:rPr>
                <w:rFonts w:ascii="Calibri" w:eastAsia="Calibri" w:hAnsi="Calibri" w:cs="Calibri"/>
                <w:b/>
              </w:rPr>
              <w:t>v Kč bez DPH</w:t>
            </w:r>
          </w:p>
        </w:tc>
        <w:tc>
          <w:tcPr>
            <w:tcW w:w="1960" w:type="dxa"/>
            <w:shd w:val="clear" w:color="auto" w:fill="auto"/>
            <w:vAlign w:val="center"/>
          </w:tcPr>
          <w:p w14:paraId="6B9414C3" w14:textId="77777777" w:rsidR="004157AE" w:rsidRPr="008D412C" w:rsidRDefault="004157AE" w:rsidP="004F73FC">
            <w:pPr>
              <w:keepNext/>
              <w:jc w:val="both"/>
              <w:rPr>
                <w:rFonts w:ascii="Calibri" w:eastAsia="Calibri" w:hAnsi="Calibri" w:cs="Calibri"/>
                <w:b/>
              </w:rPr>
            </w:pPr>
            <w:r w:rsidRPr="008D412C">
              <w:rPr>
                <w:rFonts w:ascii="Calibri" w:eastAsia="Calibri" w:hAnsi="Calibri" w:cs="Calibri"/>
                <w:b/>
              </w:rPr>
              <w:t xml:space="preserve">Cena za jednotku </w:t>
            </w:r>
          </w:p>
          <w:p w14:paraId="2AED73E7" w14:textId="77777777" w:rsidR="004157AE" w:rsidRPr="008D412C" w:rsidRDefault="004157AE" w:rsidP="004F73FC">
            <w:pPr>
              <w:keepNext/>
              <w:jc w:val="both"/>
              <w:rPr>
                <w:rFonts w:ascii="Calibri" w:eastAsia="Calibri" w:hAnsi="Calibri" w:cs="Calibri"/>
                <w:b/>
              </w:rPr>
            </w:pPr>
            <w:r w:rsidRPr="008D412C">
              <w:rPr>
                <w:rFonts w:ascii="Calibri" w:eastAsia="Calibri" w:hAnsi="Calibri" w:cs="Calibri"/>
                <w:b/>
              </w:rPr>
              <w:t>v Kč vč. DPH</w:t>
            </w:r>
          </w:p>
        </w:tc>
      </w:tr>
      <w:tr w:rsidR="004157AE" w:rsidRPr="008D412C" w14:paraId="516BC0F9" w14:textId="77777777" w:rsidTr="004F73FC">
        <w:trPr>
          <w:trHeight w:val="567"/>
        </w:trPr>
        <w:tc>
          <w:tcPr>
            <w:tcW w:w="4880" w:type="dxa"/>
            <w:shd w:val="clear" w:color="auto" w:fill="auto"/>
            <w:vAlign w:val="center"/>
          </w:tcPr>
          <w:p w14:paraId="544642B8" w14:textId="77777777" w:rsidR="004157AE" w:rsidRPr="008D412C" w:rsidRDefault="004157AE" w:rsidP="004F73FC">
            <w:pPr>
              <w:keepNext/>
              <w:jc w:val="both"/>
              <w:rPr>
                <w:rFonts w:ascii="Calibri" w:eastAsia="Calibri" w:hAnsi="Calibri" w:cs="Calibri"/>
              </w:rPr>
            </w:pPr>
            <w:r w:rsidRPr="008D412C">
              <w:rPr>
                <w:rFonts w:ascii="Calibri" w:eastAsia="Calibri" w:hAnsi="Calibri" w:cs="Calibri"/>
              </w:rPr>
              <w:t xml:space="preserve">Oběd </w:t>
            </w:r>
            <w:r>
              <w:rPr>
                <w:rFonts w:ascii="Calibri" w:eastAsia="Calibri" w:hAnsi="Calibri" w:cs="Calibri"/>
              </w:rPr>
              <w:t xml:space="preserve">(hlavní jídlo </w:t>
            </w:r>
            <w:r w:rsidRPr="008D412C">
              <w:rPr>
                <w:rFonts w:ascii="Calibri" w:eastAsia="Calibri" w:hAnsi="Calibri" w:cs="Calibri"/>
              </w:rPr>
              <w:t xml:space="preserve">vč. </w:t>
            </w:r>
            <w:r>
              <w:rPr>
                <w:rFonts w:ascii="Calibri" w:eastAsia="Calibri" w:hAnsi="Calibri" w:cs="Calibri"/>
              </w:rPr>
              <w:t>p</w:t>
            </w:r>
            <w:r w:rsidRPr="008D412C">
              <w:rPr>
                <w:rFonts w:ascii="Calibri" w:eastAsia="Calibri" w:hAnsi="Calibri" w:cs="Calibri"/>
              </w:rPr>
              <w:t>olévky</w:t>
            </w:r>
            <w:r>
              <w:rPr>
                <w:rFonts w:ascii="Calibri" w:eastAsia="Calibri" w:hAnsi="Calibri" w:cs="Calibri"/>
              </w:rPr>
              <w:t>)</w:t>
            </w:r>
          </w:p>
        </w:tc>
        <w:tc>
          <w:tcPr>
            <w:tcW w:w="2114" w:type="dxa"/>
            <w:shd w:val="clear" w:color="auto" w:fill="auto"/>
          </w:tcPr>
          <w:p w14:paraId="267A75F8" w14:textId="77777777" w:rsidR="004157AE" w:rsidRPr="008D412C" w:rsidRDefault="004157AE" w:rsidP="004F73FC">
            <w:pPr>
              <w:jc w:val="right"/>
              <w:rPr>
                <w:rFonts w:ascii="Calibri" w:eastAsia="Calibri" w:hAnsi="Calibri" w:cs="Calibri"/>
              </w:rPr>
            </w:pPr>
            <w:r w:rsidRPr="008D412C">
              <w:rPr>
                <w:rFonts w:ascii="Calibri" w:eastAsia="Calibri" w:hAnsi="Calibri" w:cs="Calibri"/>
                <w:b/>
                <w:highlight w:val="yellow"/>
              </w:rPr>
              <w:t xml:space="preserve">DOPLNÍ </w:t>
            </w:r>
            <w:r>
              <w:rPr>
                <w:rFonts w:ascii="Calibri" w:eastAsia="Calibri" w:hAnsi="Calibri" w:cs="Calibri"/>
                <w:b/>
                <w:highlight w:val="yellow"/>
              </w:rPr>
              <w:t>POSKYTOVATEL</w:t>
            </w:r>
          </w:p>
        </w:tc>
        <w:tc>
          <w:tcPr>
            <w:tcW w:w="1960" w:type="dxa"/>
            <w:shd w:val="clear" w:color="auto" w:fill="auto"/>
          </w:tcPr>
          <w:p w14:paraId="430C7EDD" w14:textId="77777777" w:rsidR="004157AE" w:rsidRPr="008D412C" w:rsidRDefault="004157AE" w:rsidP="004F73FC">
            <w:pPr>
              <w:jc w:val="right"/>
              <w:rPr>
                <w:rFonts w:ascii="Calibri" w:eastAsia="Calibri" w:hAnsi="Calibri" w:cs="Calibri"/>
              </w:rPr>
            </w:pPr>
            <w:r w:rsidRPr="008D412C">
              <w:rPr>
                <w:rFonts w:ascii="Calibri" w:eastAsia="Calibri" w:hAnsi="Calibri" w:cs="Calibri"/>
                <w:b/>
                <w:highlight w:val="yellow"/>
              </w:rPr>
              <w:t xml:space="preserve">DOPLNÍ </w:t>
            </w:r>
            <w:r>
              <w:rPr>
                <w:rFonts w:ascii="Calibri" w:eastAsia="Calibri" w:hAnsi="Calibri" w:cs="Calibri"/>
                <w:b/>
                <w:highlight w:val="yellow"/>
              </w:rPr>
              <w:t>POSKYTOVATEL</w:t>
            </w:r>
          </w:p>
        </w:tc>
      </w:tr>
      <w:tr w:rsidR="004157AE" w:rsidRPr="008D412C" w14:paraId="42A95ED8" w14:textId="77777777" w:rsidTr="004F73FC">
        <w:trPr>
          <w:trHeight w:val="567"/>
        </w:trPr>
        <w:tc>
          <w:tcPr>
            <w:tcW w:w="4880" w:type="dxa"/>
            <w:shd w:val="clear" w:color="auto" w:fill="auto"/>
            <w:vAlign w:val="center"/>
          </w:tcPr>
          <w:p w14:paraId="2DD6DE62" w14:textId="77777777" w:rsidR="004157AE" w:rsidRPr="008D412C" w:rsidRDefault="004157AE" w:rsidP="004F73FC">
            <w:pPr>
              <w:jc w:val="both"/>
              <w:rPr>
                <w:rFonts w:ascii="Calibri" w:eastAsia="Calibri" w:hAnsi="Calibri" w:cs="Calibri"/>
              </w:rPr>
            </w:pPr>
            <w:r>
              <w:rPr>
                <w:rFonts w:ascii="Calibri" w:eastAsia="Calibri" w:hAnsi="Calibri" w:cs="Calibri"/>
              </w:rPr>
              <w:t>Výběrové jídlo (hlavní jídlo vč. polévky)</w:t>
            </w:r>
          </w:p>
        </w:tc>
        <w:tc>
          <w:tcPr>
            <w:tcW w:w="2114" w:type="dxa"/>
            <w:shd w:val="clear" w:color="auto" w:fill="auto"/>
          </w:tcPr>
          <w:p w14:paraId="271E2BD9" w14:textId="77777777" w:rsidR="004157AE" w:rsidRPr="008D412C" w:rsidRDefault="004157AE" w:rsidP="004F73FC">
            <w:pPr>
              <w:jc w:val="right"/>
              <w:rPr>
                <w:rFonts w:ascii="Calibri" w:hAnsi="Calibri" w:cs="Calibri"/>
                <w:b/>
                <w:color w:val="FF0000"/>
              </w:rPr>
            </w:pPr>
            <w:r w:rsidRPr="008D412C">
              <w:rPr>
                <w:rFonts w:ascii="Calibri" w:eastAsia="Calibri" w:hAnsi="Calibri" w:cs="Calibri"/>
                <w:b/>
                <w:highlight w:val="yellow"/>
              </w:rPr>
              <w:t xml:space="preserve">DOPLNÍ </w:t>
            </w:r>
            <w:r>
              <w:rPr>
                <w:rFonts w:ascii="Calibri" w:eastAsia="Calibri" w:hAnsi="Calibri" w:cs="Calibri"/>
                <w:b/>
                <w:highlight w:val="yellow"/>
              </w:rPr>
              <w:t>POSKYTOVATEL</w:t>
            </w:r>
          </w:p>
        </w:tc>
        <w:tc>
          <w:tcPr>
            <w:tcW w:w="1960" w:type="dxa"/>
            <w:shd w:val="clear" w:color="auto" w:fill="auto"/>
          </w:tcPr>
          <w:p w14:paraId="4B84D9EE" w14:textId="77777777" w:rsidR="004157AE" w:rsidRPr="008D412C" w:rsidRDefault="004157AE" w:rsidP="004F73FC">
            <w:pPr>
              <w:jc w:val="right"/>
              <w:rPr>
                <w:rFonts w:ascii="Calibri" w:hAnsi="Calibri" w:cs="Calibri"/>
                <w:b/>
                <w:color w:val="FF0000"/>
              </w:rPr>
            </w:pPr>
            <w:r w:rsidRPr="008D412C">
              <w:rPr>
                <w:rFonts w:ascii="Calibri" w:eastAsia="Calibri" w:hAnsi="Calibri" w:cs="Calibri"/>
                <w:b/>
                <w:highlight w:val="yellow"/>
              </w:rPr>
              <w:t xml:space="preserve">DOPLNÍ </w:t>
            </w:r>
            <w:r>
              <w:rPr>
                <w:rFonts w:ascii="Calibri" w:eastAsia="Calibri" w:hAnsi="Calibri" w:cs="Calibri"/>
                <w:b/>
                <w:highlight w:val="yellow"/>
              </w:rPr>
              <w:t>POSKYTOVATEL</w:t>
            </w:r>
          </w:p>
        </w:tc>
      </w:tr>
    </w:tbl>
    <w:p w14:paraId="62B6C1A5" w14:textId="77777777" w:rsidR="00576116" w:rsidRPr="005A2973" w:rsidRDefault="00576116" w:rsidP="00201B73">
      <w:pPr>
        <w:pStyle w:val="Nadpis5"/>
        <w:keepNext w:val="0"/>
        <w:keepLines w:val="0"/>
        <w:numPr>
          <w:ilvl w:val="2"/>
          <w:numId w:val="7"/>
        </w:numPr>
        <w:spacing w:before="120" w:after="120"/>
        <w:ind w:left="1418" w:hanging="851"/>
        <w:jc w:val="both"/>
        <w:rPr>
          <w:rFonts w:ascii="Calibri" w:hAnsi="Calibri" w:cs="Calibri"/>
          <w:bCs/>
          <w:color w:val="auto"/>
        </w:rPr>
      </w:pPr>
      <w:r w:rsidRPr="005A2973">
        <w:rPr>
          <w:rFonts w:ascii="Calibri" w:hAnsi="Calibri" w:cs="Calibri"/>
          <w:color w:val="auto"/>
        </w:rPr>
        <w:t>Stravování</w:t>
      </w:r>
      <w:r w:rsidRPr="005A2973">
        <w:rPr>
          <w:rFonts w:ascii="Calibri" w:hAnsi="Calibri" w:cs="Calibri"/>
          <w:bCs/>
          <w:color w:val="auto"/>
        </w:rPr>
        <w:t xml:space="preserve"> nad </w:t>
      </w:r>
      <w:r w:rsidRPr="00201B73">
        <w:rPr>
          <w:rFonts w:ascii="Calibri" w:hAnsi="Calibri" w:cs="Calibri"/>
          <w:color w:val="auto"/>
        </w:rPr>
        <w:t>rámec</w:t>
      </w:r>
      <w:r w:rsidRPr="005A2973">
        <w:rPr>
          <w:rFonts w:ascii="Calibri" w:hAnsi="Calibri" w:cs="Calibri"/>
          <w:bCs/>
          <w:color w:val="auto"/>
        </w:rPr>
        <w:t xml:space="preserve"> standardních stravovacích jednotek: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831"/>
        <w:gridCol w:w="2139"/>
        <w:gridCol w:w="1984"/>
      </w:tblGrid>
      <w:tr w:rsidR="00576116" w:rsidRPr="008D412C" w14:paraId="23BE46E0" w14:textId="77777777" w:rsidTr="00776DA6">
        <w:tc>
          <w:tcPr>
            <w:tcW w:w="4831" w:type="dxa"/>
            <w:shd w:val="clear" w:color="auto" w:fill="auto"/>
            <w:vAlign w:val="center"/>
          </w:tcPr>
          <w:p w14:paraId="182FCE74" w14:textId="77777777" w:rsidR="00576116" w:rsidRPr="008D412C" w:rsidRDefault="00576116" w:rsidP="00460921">
            <w:pPr>
              <w:jc w:val="both"/>
              <w:rPr>
                <w:rFonts w:ascii="Calibri" w:eastAsia="Calibri" w:hAnsi="Calibri" w:cs="Calibri"/>
                <w:b/>
              </w:rPr>
            </w:pPr>
            <w:r w:rsidRPr="008D412C">
              <w:rPr>
                <w:rFonts w:ascii="Calibri" w:eastAsia="Calibri" w:hAnsi="Calibri" w:cs="Calibri"/>
                <w:b/>
              </w:rPr>
              <w:lastRenderedPageBreak/>
              <w:t>Položka</w:t>
            </w:r>
          </w:p>
        </w:tc>
        <w:tc>
          <w:tcPr>
            <w:tcW w:w="2139" w:type="dxa"/>
            <w:shd w:val="clear" w:color="auto" w:fill="auto"/>
            <w:vAlign w:val="center"/>
          </w:tcPr>
          <w:p w14:paraId="7D10071D" w14:textId="77777777" w:rsidR="00576116" w:rsidRPr="008D412C" w:rsidRDefault="00576116" w:rsidP="00460921">
            <w:pPr>
              <w:jc w:val="both"/>
              <w:rPr>
                <w:rFonts w:ascii="Calibri" w:eastAsia="Calibri" w:hAnsi="Calibri" w:cs="Calibri"/>
                <w:b/>
              </w:rPr>
            </w:pPr>
            <w:r w:rsidRPr="008D412C">
              <w:rPr>
                <w:rFonts w:ascii="Calibri" w:eastAsia="Calibri" w:hAnsi="Calibri" w:cs="Calibri"/>
                <w:b/>
              </w:rPr>
              <w:t xml:space="preserve">Cena za jednotku </w:t>
            </w:r>
          </w:p>
          <w:p w14:paraId="6AEDCE9B" w14:textId="77777777" w:rsidR="00576116" w:rsidRPr="008D412C" w:rsidRDefault="00576116" w:rsidP="00460921">
            <w:pPr>
              <w:jc w:val="both"/>
              <w:rPr>
                <w:rFonts w:ascii="Calibri" w:eastAsia="Calibri" w:hAnsi="Calibri" w:cs="Calibri"/>
                <w:b/>
              </w:rPr>
            </w:pPr>
            <w:r w:rsidRPr="008D412C">
              <w:rPr>
                <w:rFonts w:ascii="Calibri" w:eastAsia="Calibri" w:hAnsi="Calibri" w:cs="Calibri"/>
                <w:b/>
              </w:rPr>
              <w:t>v Kč bez DPH</w:t>
            </w:r>
          </w:p>
        </w:tc>
        <w:tc>
          <w:tcPr>
            <w:tcW w:w="1984" w:type="dxa"/>
            <w:shd w:val="clear" w:color="auto" w:fill="auto"/>
            <w:vAlign w:val="center"/>
          </w:tcPr>
          <w:p w14:paraId="401BFFE1" w14:textId="77777777" w:rsidR="00576116" w:rsidRPr="008D412C" w:rsidRDefault="00576116" w:rsidP="00460921">
            <w:pPr>
              <w:jc w:val="both"/>
              <w:rPr>
                <w:rFonts w:ascii="Calibri" w:eastAsia="Calibri" w:hAnsi="Calibri" w:cs="Calibri"/>
                <w:b/>
              </w:rPr>
            </w:pPr>
            <w:r w:rsidRPr="008D412C">
              <w:rPr>
                <w:rFonts w:ascii="Calibri" w:eastAsia="Calibri" w:hAnsi="Calibri" w:cs="Calibri"/>
                <w:b/>
              </w:rPr>
              <w:t>Cena za jednotku</w:t>
            </w:r>
          </w:p>
          <w:p w14:paraId="0D34200D" w14:textId="77777777" w:rsidR="00576116" w:rsidRPr="008D412C" w:rsidRDefault="00576116" w:rsidP="00460921">
            <w:pPr>
              <w:jc w:val="both"/>
              <w:rPr>
                <w:rFonts w:ascii="Calibri" w:eastAsia="Calibri" w:hAnsi="Calibri" w:cs="Calibri"/>
                <w:b/>
              </w:rPr>
            </w:pPr>
            <w:r w:rsidRPr="008D412C">
              <w:rPr>
                <w:rFonts w:ascii="Calibri" w:eastAsia="Calibri" w:hAnsi="Calibri" w:cs="Calibri"/>
                <w:b/>
              </w:rPr>
              <w:t>v Kč vč. DPH</w:t>
            </w:r>
          </w:p>
        </w:tc>
      </w:tr>
      <w:tr w:rsidR="00576116" w:rsidRPr="008D412C" w14:paraId="4071B5A8" w14:textId="77777777" w:rsidTr="00776DA6">
        <w:tc>
          <w:tcPr>
            <w:tcW w:w="4831" w:type="dxa"/>
            <w:shd w:val="clear" w:color="auto" w:fill="auto"/>
            <w:vAlign w:val="center"/>
          </w:tcPr>
          <w:p w14:paraId="55B1C309" w14:textId="77777777" w:rsidR="00576116" w:rsidRPr="008D412C" w:rsidRDefault="00576116" w:rsidP="00460921">
            <w:pPr>
              <w:jc w:val="both"/>
              <w:rPr>
                <w:rFonts w:ascii="Calibri" w:eastAsia="Calibri" w:hAnsi="Calibri" w:cs="Calibri"/>
              </w:rPr>
            </w:pPr>
            <w:r w:rsidRPr="008D412C">
              <w:rPr>
                <w:rFonts w:ascii="Calibri" w:eastAsia="Calibri" w:hAnsi="Calibri" w:cs="Calibri"/>
              </w:rPr>
              <w:t>Bageta nebo balíček pro dialyzované pacienty</w:t>
            </w:r>
          </w:p>
        </w:tc>
        <w:tc>
          <w:tcPr>
            <w:tcW w:w="2139" w:type="dxa"/>
            <w:shd w:val="clear" w:color="auto" w:fill="auto"/>
          </w:tcPr>
          <w:p w14:paraId="1F940AEF" w14:textId="16A4121F" w:rsidR="00576116" w:rsidRPr="008D412C" w:rsidRDefault="00756BD3" w:rsidP="00460921">
            <w:pPr>
              <w:jc w:val="right"/>
              <w:rPr>
                <w:rFonts w:ascii="Calibri" w:eastAsia="Calibri" w:hAnsi="Calibri" w:cs="Calibri"/>
              </w:rPr>
            </w:pPr>
            <w:r w:rsidRPr="008D412C">
              <w:rPr>
                <w:rFonts w:ascii="Calibri" w:eastAsia="Calibri" w:hAnsi="Calibri" w:cs="Calibri"/>
                <w:b/>
                <w:highlight w:val="yellow"/>
              </w:rPr>
              <w:t xml:space="preserve">DOPLNÍ </w:t>
            </w:r>
            <w:r w:rsidR="00FB35A1">
              <w:rPr>
                <w:rFonts w:ascii="Calibri" w:eastAsia="Calibri" w:hAnsi="Calibri" w:cs="Calibri"/>
                <w:b/>
                <w:highlight w:val="yellow"/>
              </w:rPr>
              <w:t>POSKYTOVATEL</w:t>
            </w:r>
          </w:p>
        </w:tc>
        <w:tc>
          <w:tcPr>
            <w:tcW w:w="1984" w:type="dxa"/>
            <w:shd w:val="clear" w:color="auto" w:fill="auto"/>
          </w:tcPr>
          <w:p w14:paraId="0D74446D" w14:textId="2F57E955" w:rsidR="00576116" w:rsidRPr="008D412C" w:rsidRDefault="00756BD3" w:rsidP="00460921">
            <w:pPr>
              <w:jc w:val="right"/>
              <w:rPr>
                <w:rFonts w:ascii="Calibri" w:eastAsia="Calibri" w:hAnsi="Calibri" w:cs="Calibri"/>
              </w:rPr>
            </w:pPr>
            <w:r w:rsidRPr="008D412C">
              <w:rPr>
                <w:rFonts w:ascii="Calibri" w:eastAsia="Calibri" w:hAnsi="Calibri" w:cs="Calibri"/>
                <w:b/>
                <w:highlight w:val="yellow"/>
              </w:rPr>
              <w:t xml:space="preserve">DOPLNÍ </w:t>
            </w:r>
            <w:r w:rsidR="00FB35A1">
              <w:rPr>
                <w:rFonts w:ascii="Calibri" w:eastAsia="Calibri" w:hAnsi="Calibri" w:cs="Calibri"/>
                <w:b/>
                <w:highlight w:val="yellow"/>
              </w:rPr>
              <w:t>POSKYTOVATEL</w:t>
            </w:r>
          </w:p>
        </w:tc>
      </w:tr>
    </w:tbl>
    <w:p w14:paraId="33AFAF87" w14:textId="125FAB6C" w:rsidR="00776DA6" w:rsidRPr="00776DA6" w:rsidRDefault="00776DA6" w:rsidP="00FB35A1">
      <w:pPr>
        <w:pStyle w:val="Nadpis5"/>
        <w:keepNext w:val="0"/>
        <w:keepLines w:val="0"/>
        <w:numPr>
          <w:ilvl w:val="2"/>
          <w:numId w:val="7"/>
        </w:numPr>
        <w:spacing w:before="120" w:after="120"/>
        <w:ind w:left="1418" w:hanging="851"/>
        <w:jc w:val="both"/>
        <w:rPr>
          <w:rFonts w:ascii="Calibri" w:hAnsi="Calibri" w:cs="Calibri"/>
          <w:color w:val="auto"/>
        </w:rPr>
      </w:pPr>
      <w:r w:rsidRPr="005A2973">
        <w:rPr>
          <w:rFonts w:ascii="Calibri" w:hAnsi="Calibri" w:cs="Calibri"/>
          <w:color w:val="auto"/>
        </w:rPr>
        <w:t>Stravování</w:t>
      </w:r>
      <w:r w:rsidRPr="00776DA6">
        <w:rPr>
          <w:rFonts w:ascii="Calibri" w:hAnsi="Calibri" w:cs="Calibri"/>
          <w:color w:val="auto"/>
        </w:rPr>
        <w:t xml:space="preserve"> </w:t>
      </w:r>
      <w:r>
        <w:rPr>
          <w:rFonts w:ascii="Calibri" w:hAnsi="Calibri" w:cs="Calibri"/>
          <w:color w:val="auto"/>
        </w:rPr>
        <w:t>pro CSS Domažlice: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846"/>
        <w:gridCol w:w="1976"/>
      </w:tblGrid>
      <w:tr w:rsidR="00402D48" w:rsidRPr="008D412C" w14:paraId="58FD33B2" w14:textId="77777777" w:rsidTr="00776DA6">
        <w:tc>
          <w:tcPr>
            <w:tcW w:w="4846" w:type="dxa"/>
            <w:shd w:val="clear" w:color="auto" w:fill="auto"/>
            <w:vAlign w:val="center"/>
          </w:tcPr>
          <w:p w14:paraId="75EDA362" w14:textId="77777777" w:rsidR="00402D48" w:rsidRPr="008D412C" w:rsidRDefault="00402D48" w:rsidP="00B209DB">
            <w:pPr>
              <w:jc w:val="both"/>
              <w:rPr>
                <w:rFonts w:ascii="Calibri" w:eastAsia="Calibri" w:hAnsi="Calibri" w:cs="Calibri"/>
                <w:b/>
              </w:rPr>
            </w:pPr>
            <w:r w:rsidRPr="008D412C">
              <w:rPr>
                <w:rFonts w:ascii="Calibri" w:eastAsia="Calibri" w:hAnsi="Calibri" w:cs="Calibri"/>
                <w:b/>
              </w:rPr>
              <w:t>Položka</w:t>
            </w:r>
          </w:p>
        </w:tc>
        <w:tc>
          <w:tcPr>
            <w:tcW w:w="1976" w:type="dxa"/>
            <w:shd w:val="clear" w:color="auto" w:fill="auto"/>
            <w:vAlign w:val="center"/>
          </w:tcPr>
          <w:p w14:paraId="00630698" w14:textId="77777777" w:rsidR="00402D48" w:rsidRPr="008D412C" w:rsidRDefault="00402D48" w:rsidP="00B209DB">
            <w:pPr>
              <w:jc w:val="both"/>
              <w:rPr>
                <w:rFonts w:ascii="Calibri" w:eastAsia="Calibri" w:hAnsi="Calibri" w:cs="Calibri"/>
                <w:b/>
              </w:rPr>
            </w:pPr>
            <w:r w:rsidRPr="008D412C">
              <w:rPr>
                <w:rFonts w:ascii="Calibri" w:eastAsia="Calibri" w:hAnsi="Calibri" w:cs="Calibri"/>
                <w:b/>
              </w:rPr>
              <w:t>Cena za jednotku</w:t>
            </w:r>
          </w:p>
          <w:p w14:paraId="7200A5D8" w14:textId="77777777" w:rsidR="00402D48" w:rsidRPr="008D412C" w:rsidRDefault="00402D48" w:rsidP="00B209DB">
            <w:pPr>
              <w:jc w:val="both"/>
              <w:rPr>
                <w:rFonts w:ascii="Calibri" w:eastAsia="Calibri" w:hAnsi="Calibri" w:cs="Calibri"/>
                <w:b/>
              </w:rPr>
            </w:pPr>
            <w:r w:rsidRPr="008D412C">
              <w:rPr>
                <w:rFonts w:ascii="Calibri" w:eastAsia="Calibri" w:hAnsi="Calibri" w:cs="Calibri"/>
                <w:b/>
              </w:rPr>
              <w:t>v Kč vč. DPH</w:t>
            </w:r>
          </w:p>
        </w:tc>
      </w:tr>
      <w:tr w:rsidR="00402D48" w:rsidRPr="008D412C" w14:paraId="1D1D2EE7" w14:textId="77777777" w:rsidTr="00776DA6">
        <w:tc>
          <w:tcPr>
            <w:tcW w:w="4846" w:type="dxa"/>
            <w:shd w:val="clear" w:color="auto" w:fill="auto"/>
            <w:vAlign w:val="center"/>
          </w:tcPr>
          <w:p w14:paraId="4D3EC12C" w14:textId="287282A6" w:rsidR="00402D48" w:rsidRPr="008D412C" w:rsidRDefault="00402D48" w:rsidP="00776DA6">
            <w:pPr>
              <w:jc w:val="both"/>
              <w:rPr>
                <w:rFonts w:ascii="Calibri" w:eastAsia="Calibri" w:hAnsi="Calibri" w:cs="Calibri"/>
              </w:rPr>
            </w:pPr>
            <w:r>
              <w:rPr>
                <w:rFonts w:ascii="Calibri" w:eastAsia="Calibri" w:hAnsi="Calibri" w:cs="Calibri"/>
              </w:rPr>
              <w:t>PSJ</w:t>
            </w:r>
          </w:p>
        </w:tc>
        <w:tc>
          <w:tcPr>
            <w:tcW w:w="1976" w:type="dxa"/>
            <w:shd w:val="clear" w:color="auto" w:fill="auto"/>
          </w:tcPr>
          <w:p w14:paraId="4EED1901" w14:textId="4C0AE322" w:rsidR="00402D48" w:rsidRPr="00402D48" w:rsidRDefault="00402D48" w:rsidP="00776DA6">
            <w:pPr>
              <w:jc w:val="right"/>
              <w:rPr>
                <w:rFonts w:ascii="Calibri" w:eastAsia="Calibri" w:hAnsi="Calibri" w:cs="Calibri"/>
              </w:rPr>
            </w:pPr>
            <w:r w:rsidRPr="00402D48">
              <w:rPr>
                <w:rFonts w:ascii="Calibri" w:eastAsia="Calibri" w:hAnsi="Calibri" w:cs="Calibri"/>
              </w:rPr>
              <w:t>254,-</w:t>
            </w:r>
          </w:p>
        </w:tc>
      </w:tr>
      <w:tr w:rsidR="00402D48" w:rsidRPr="008D412C" w14:paraId="1E86B116" w14:textId="77777777" w:rsidTr="00776DA6">
        <w:tc>
          <w:tcPr>
            <w:tcW w:w="4846" w:type="dxa"/>
            <w:shd w:val="clear" w:color="auto" w:fill="auto"/>
            <w:vAlign w:val="center"/>
          </w:tcPr>
          <w:p w14:paraId="6506E581" w14:textId="7243D37E" w:rsidR="00402D48" w:rsidRPr="008D412C" w:rsidRDefault="00402D48" w:rsidP="00776DA6">
            <w:pPr>
              <w:jc w:val="both"/>
              <w:rPr>
                <w:rFonts w:ascii="Calibri" w:eastAsia="Calibri" w:hAnsi="Calibri" w:cs="Calibri"/>
              </w:rPr>
            </w:pPr>
            <w:r w:rsidRPr="008D412C">
              <w:rPr>
                <w:rFonts w:ascii="Calibri" w:eastAsia="Calibri" w:hAnsi="Calibri" w:cs="Calibri"/>
              </w:rPr>
              <w:t xml:space="preserve">Oběd </w:t>
            </w:r>
            <w:r>
              <w:rPr>
                <w:rFonts w:ascii="Calibri" w:eastAsia="Calibri" w:hAnsi="Calibri" w:cs="Calibri"/>
              </w:rPr>
              <w:t>pro zaměstnance</w:t>
            </w:r>
          </w:p>
        </w:tc>
        <w:tc>
          <w:tcPr>
            <w:tcW w:w="1976" w:type="dxa"/>
            <w:shd w:val="clear" w:color="auto" w:fill="auto"/>
          </w:tcPr>
          <w:p w14:paraId="03383645" w14:textId="2F158CCC" w:rsidR="00402D48" w:rsidRPr="00C143DE" w:rsidRDefault="00402D48" w:rsidP="00776DA6">
            <w:pPr>
              <w:jc w:val="right"/>
              <w:rPr>
                <w:rFonts w:ascii="Calibri" w:eastAsia="Calibri" w:hAnsi="Calibri" w:cs="Calibri"/>
                <w:b/>
              </w:rPr>
            </w:pPr>
            <w:r w:rsidRPr="00C143DE">
              <w:rPr>
                <w:rFonts w:ascii="Calibri" w:eastAsia="Calibri" w:hAnsi="Calibri" w:cs="Calibri"/>
              </w:rPr>
              <w:t>100,-</w:t>
            </w:r>
          </w:p>
        </w:tc>
      </w:tr>
    </w:tbl>
    <w:p w14:paraId="46162B3E" w14:textId="6D1F5F65" w:rsidR="00776DA6" w:rsidRPr="00776DA6" w:rsidRDefault="00776DA6" w:rsidP="00C143DE">
      <w:pPr>
        <w:pStyle w:val="Nadpis5"/>
        <w:keepNext w:val="0"/>
        <w:keepLines w:val="0"/>
        <w:numPr>
          <w:ilvl w:val="2"/>
          <w:numId w:val="7"/>
        </w:numPr>
        <w:spacing w:before="120" w:after="120"/>
        <w:ind w:left="1418" w:hanging="851"/>
        <w:jc w:val="both"/>
        <w:rPr>
          <w:rFonts w:ascii="Calibri" w:hAnsi="Calibri" w:cs="Calibri"/>
          <w:color w:val="auto"/>
        </w:rPr>
      </w:pPr>
      <w:r w:rsidRPr="005A2973">
        <w:rPr>
          <w:rFonts w:ascii="Calibri" w:hAnsi="Calibri" w:cs="Calibri"/>
          <w:color w:val="auto"/>
        </w:rPr>
        <w:t>Stravování</w:t>
      </w:r>
      <w:r w:rsidRPr="00776DA6">
        <w:rPr>
          <w:rFonts w:ascii="Calibri" w:hAnsi="Calibri" w:cs="Calibri"/>
          <w:color w:val="auto"/>
        </w:rPr>
        <w:t xml:space="preserve"> </w:t>
      </w:r>
      <w:r>
        <w:rPr>
          <w:rFonts w:ascii="Calibri" w:hAnsi="Calibri" w:cs="Calibri"/>
          <w:color w:val="auto"/>
        </w:rPr>
        <w:t xml:space="preserve">pro </w:t>
      </w:r>
      <w:proofErr w:type="spellStart"/>
      <w:r>
        <w:rPr>
          <w:rFonts w:ascii="Calibri" w:hAnsi="Calibri" w:cs="Calibri"/>
          <w:color w:val="auto"/>
        </w:rPr>
        <w:t>Vita</w:t>
      </w:r>
      <w:r w:rsidR="003A295D">
        <w:rPr>
          <w:rFonts w:ascii="Calibri" w:hAnsi="Calibri" w:cs="Calibri"/>
          <w:color w:val="auto"/>
        </w:rPr>
        <w:t>l</w:t>
      </w:r>
      <w:proofErr w:type="spellEnd"/>
      <w:r>
        <w:rPr>
          <w:rFonts w:ascii="Calibri" w:hAnsi="Calibri" w:cs="Calibri"/>
          <w:color w:val="auto"/>
        </w:rPr>
        <w:t xml:space="preserve"> </w:t>
      </w:r>
      <w:proofErr w:type="spellStart"/>
      <w:r>
        <w:rPr>
          <w:rFonts w:ascii="Calibri" w:hAnsi="Calibri" w:cs="Calibri"/>
          <w:color w:val="auto"/>
        </w:rPr>
        <w:t>life</w:t>
      </w:r>
      <w:proofErr w:type="spellEnd"/>
      <w:r>
        <w:rPr>
          <w:rFonts w:ascii="Calibri" w:hAnsi="Calibri" w:cs="Calibri"/>
          <w:color w:val="aut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846"/>
        <w:gridCol w:w="1976"/>
      </w:tblGrid>
      <w:tr w:rsidR="00402D48" w:rsidRPr="008D412C" w14:paraId="024940E2" w14:textId="77777777" w:rsidTr="00B209DB">
        <w:tc>
          <w:tcPr>
            <w:tcW w:w="4846" w:type="dxa"/>
            <w:shd w:val="clear" w:color="auto" w:fill="auto"/>
            <w:vAlign w:val="center"/>
          </w:tcPr>
          <w:p w14:paraId="5B85C370" w14:textId="77777777" w:rsidR="00402D48" w:rsidRPr="008D412C" w:rsidRDefault="00402D48" w:rsidP="00B209DB">
            <w:pPr>
              <w:jc w:val="both"/>
              <w:rPr>
                <w:rFonts w:ascii="Calibri" w:eastAsia="Calibri" w:hAnsi="Calibri" w:cs="Calibri"/>
                <w:b/>
              </w:rPr>
            </w:pPr>
            <w:r w:rsidRPr="008D412C">
              <w:rPr>
                <w:rFonts w:ascii="Calibri" w:eastAsia="Calibri" w:hAnsi="Calibri" w:cs="Calibri"/>
                <w:b/>
              </w:rPr>
              <w:t>Položka</w:t>
            </w:r>
          </w:p>
        </w:tc>
        <w:tc>
          <w:tcPr>
            <w:tcW w:w="1976" w:type="dxa"/>
            <w:shd w:val="clear" w:color="auto" w:fill="auto"/>
            <w:vAlign w:val="center"/>
          </w:tcPr>
          <w:p w14:paraId="055E04A0" w14:textId="77777777" w:rsidR="00402D48" w:rsidRPr="008D412C" w:rsidRDefault="00402D48" w:rsidP="00B209DB">
            <w:pPr>
              <w:jc w:val="both"/>
              <w:rPr>
                <w:rFonts w:ascii="Calibri" w:eastAsia="Calibri" w:hAnsi="Calibri" w:cs="Calibri"/>
                <w:b/>
              </w:rPr>
            </w:pPr>
            <w:r w:rsidRPr="008D412C">
              <w:rPr>
                <w:rFonts w:ascii="Calibri" w:eastAsia="Calibri" w:hAnsi="Calibri" w:cs="Calibri"/>
                <w:b/>
              </w:rPr>
              <w:t>Cena za jednotku</w:t>
            </w:r>
          </w:p>
          <w:p w14:paraId="02E41012" w14:textId="77777777" w:rsidR="00402D48" w:rsidRPr="008D412C" w:rsidRDefault="00402D48" w:rsidP="00B209DB">
            <w:pPr>
              <w:jc w:val="both"/>
              <w:rPr>
                <w:rFonts w:ascii="Calibri" w:eastAsia="Calibri" w:hAnsi="Calibri" w:cs="Calibri"/>
                <w:b/>
              </w:rPr>
            </w:pPr>
            <w:r w:rsidRPr="008D412C">
              <w:rPr>
                <w:rFonts w:ascii="Calibri" w:eastAsia="Calibri" w:hAnsi="Calibri" w:cs="Calibri"/>
                <w:b/>
              </w:rPr>
              <w:t>v Kč vč. DPH</w:t>
            </w:r>
          </w:p>
        </w:tc>
      </w:tr>
      <w:tr w:rsidR="00402D48" w:rsidRPr="008D412C" w14:paraId="0DFB0C50" w14:textId="77777777" w:rsidTr="00B209DB">
        <w:tc>
          <w:tcPr>
            <w:tcW w:w="4846" w:type="dxa"/>
            <w:shd w:val="clear" w:color="auto" w:fill="auto"/>
            <w:vAlign w:val="center"/>
          </w:tcPr>
          <w:p w14:paraId="4F4AD660" w14:textId="6362545A" w:rsidR="00402D48" w:rsidRPr="008D412C" w:rsidRDefault="00402D48" w:rsidP="00B209DB">
            <w:pPr>
              <w:jc w:val="both"/>
              <w:rPr>
                <w:rFonts w:ascii="Calibri" w:eastAsia="Calibri" w:hAnsi="Calibri" w:cs="Calibri"/>
              </w:rPr>
            </w:pPr>
            <w:r>
              <w:rPr>
                <w:rFonts w:ascii="Calibri" w:eastAsia="Calibri" w:hAnsi="Calibri" w:cs="Calibri"/>
              </w:rPr>
              <w:t>Oběd</w:t>
            </w:r>
          </w:p>
        </w:tc>
        <w:tc>
          <w:tcPr>
            <w:tcW w:w="1976" w:type="dxa"/>
            <w:shd w:val="clear" w:color="auto" w:fill="auto"/>
          </w:tcPr>
          <w:p w14:paraId="2AC6215F" w14:textId="50AF8A78" w:rsidR="00402D48" w:rsidRPr="008D412C" w:rsidRDefault="00402D48" w:rsidP="00B209DB">
            <w:pPr>
              <w:jc w:val="right"/>
              <w:rPr>
                <w:rFonts w:ascii="Calibri" w:eastAsia="Calibri" w:hAnsi="Calibri" w:cs="Calibri"/>
              </w:rPr>
            </w:pPr>
            <w:r>
              <w:rPr>
                <w:rFonts w:ascii="Calibri" w:eastAsia="Calibri" w:hAnsi="Calibri" w:cs="Calibri"/>
              </w:rPr>
              <w:t>100,-</w:t>
            </w:r>
          </w:p>
        </w:tc>
      </w:tr>
    </w:tbl>
    <w:p w14:paraId="3F65E968" w14:textId="69F3E2BD" w:rsidR="00776DA6" w:rsidRPr="00776DA6" w:rsidRDefault="00776DA6" w:rsidP="00C143DE">
      <w:pPr>
        <w:pStyle w:val="Nadpis5"/>
        <w:keepNext w:val="0"/>
        <w:keepLines w:val="0"/>
        <w:numPr>
          <w:ilvl w:val="2"/>
          <w:numId w:val="7"/>
        </w:numPr>
        <w:spacing w:before="120" w:after="120"/>
        <w:ind w:left="1418" w:hanging="851"/>
        <w:jc w:val="both"/>
        <w:rPr>
          <w:rFonts w:ascii="Calibri" w:hAnsi="Calibri" w:cs="Calibri"/>
          <w:color w:val="auto"/>
        </w:rPr>
      </w:pPr>
      <w:r w:rsidRPr="005A2973">
        <w:rPr>
          <w:rFonts w:ascii="Calibri" w:hAnsi="Calibri" w:cs="Calibri"/>
          <w:color w:val="auto"/>
        </w:rPr>
        <w:t>Stravování</w:t>
      </w:r>
      <w:r w:rsidRPr="00776DA6">
        <w:rPr>
          <w:rFonts w:ascii="Calibri" w:hAnsi="Calibri" w:cs="Calibri"/>
          <w:color w:val="auto"/>
        </w:rPr>
        <w:t xml:space="preserve"> </w:t>
      </w:r>
      <w:r>
        <w:rPr>
          <w:rFonts w:ascii="Calibri" w:hAnsi="Calibri" w:cs="Calibri"/>
          <w:color w:val="auto"/>
        </w:rPr>
        <w:t>pro DDÚ: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846"/>
        <w:gridCol w:w="1976"/>
      </w:tblGrid>
      <w:tr w:rsidR="00402D48" w:rsidRPr="008D412C" w14:paraId="0BE55F6A" w14:textId="77777777" w:rsidTr="00B209DB">
        <w:tc>
          <w:tcPr>
            <w:tcW w:w="4846" w:type="dxa"/>
            <w:shd w:val="clear" w:color="auto" w:fill="auto"/>
            <w:vAlign w:val="center"/>
          </w:tcPr>
          <w:p w14:paraId="43B80629" w14:textId="77777777" w:rsidR="00402D48" w:rsidRPr="008D412C" w:rsidRDefault="00402D48" w:rsidP="00B209DB">
            <w:pPr>
              <w:jc w:val="both"/>
              <w:rPr>
                <w:rFonts w:ascii="Calibri" w:eastAsia="Calibri" w:hAnsi="Calibri" w:cs="Calibri"/>
                <w:b/>
              </w:rPr>
            </w:pPr>
            <w:r w:rsidRPr="008D412C">
              <w:rPr>
                <w:rFonts w:ascii="Calibri" w:eastAsia="Calibri" w:hAnsi="Calibri" w:cs="Calibri"/>
                <w:b/>
              </w:rPr>
              <w:t>Položka</w:t>
            </w:r>
          </w:p>
        </w:tc>
        <w:tc>
          <w:tcPr>
            <w:tcW w:w="1976" w:type="dxa"/>
            <w:shd w:val="clear" w:color="auto" w:fill="auto"/>
            <w:vAlign w:val="center"/>
          </w:tcPr>
          <w:p w14:paraId="6F666392" w14:textId="77777777" w:rsidR="00402D48" w:rsidRPr="008D412C" w:rsidRDefault="00402D48" w:rsidP="00B209DB">
            <w:pPr>
              <w:jc w:val="both"/>
              <w:rPr>
                <w:rFonts w:ascii="Calibri" w:eastAsia="Calibri" w:hAnsi="Calibri" w:cs="Calibri"/>
                <w:b/>
              </w:rPr>
            </w:pPr>
            <w:r w:rsidRPr="008D412C">
              <w:rPr>
                <w:rFonts w:ascii="Calibri" w:eastAsia="Calibri" w:hAnsi="Calibri" w:cs="Calibri"/>
                <w:b/>
              </w:rPr>
              <w:t>Cena za jednotku</w:t>
            </w:r>
          </w:p>
          <w:p w14:paraId="4606BF4A" w14:textId="77777777" w:rsidR="00402D48" w:rsidRPr="008D412C" w:rsidRDefault="00402D48" w:rsidP="00B209DB">
            <w:pPr>
              <w:jc w:val="both"/>
              <w:rPr>
                <w:rFonts w:ascii="Calibri" w:eastAsia="Calibri" w:hAnsi="Calibri" w:cs="Calibri"/>
                <w:b/>
              </w:rPr>
            </w:pPr>
            <w:r w:rsidRPr="008D412C">
              <w:rPr>
                <w:rFonts w:ascii="Calibri" w:eastAsia="Calibri" w:hAnsi="Calibri" w:cs="Calibri"/>
                <w:b/>
              </w:rPr>
              <w:t>v Kč vč. DPH</w:t>
            </w:r>
          </w:p>
        </w:tc>
      </w:tr>
      <w:tr w:rsidR="00402D48" w:rsidRPr="008D412C" w14:paraId="50E3352B" w14:textId="77777777" w:rsidTr="00B209DB">
        <w:tc>
          <w:tcPr>
            <w:tcW w:w="4846" w:type="dxa"/>
            <w:shd w:val="clear" w:color="auto" w:fill="auto"/>
            <w:vAlign w:val="center"/>
          </w:tcPr>
          <w:p w14:paraId="798A1DB3" w14:textId="2244CF64" w:rsidR="00402D48" w:rsidRPr="008D412C" w:rsidRDefault="00402D48" w:rsidP="00B209DB">
            <w:pPr>
              <w:jc w:val="both"/>
              <w:rPr>
                <w:rFonts w:ascii="Calibri" w:eastAsia="Calibri" w:hAnsi="Calibri" w:cs="Calibri"/>
              </w:rPr>
            </w:pPr>
            <w:r>
              <w:rPr>
                <w:rFonts w:ascii="Calibri" w:eastAsia="Calibri" w:hAnsi="Calibri" w:cs="Calibri"/>
              </w:rPr>
              <w:t>Oběd</w:t>
            </w:r>
          </w:p>
        </w:tc>
        <w:tc>
          <w:tcPr>
            <w:tcW w:w="1976" w:type="dxa"/>
            <w:shd w:val="clear" w:color="auto" w:fill="auto"/>
          </w:tcPr>
          <w:p w14:paraId="6B0C45EB" w14:textId="684D2239" w:rsidR="00402D48" w:rsidRPr="008D412C" w:rsidRDefault="00402D48" w:rsidP="00B209DB">
            <w:pPr>
              <w:jc w:val="right"/>
              <w:rPr>
                <w:rFonts w:ascii="Calibri" w:eastAsia="Calibri" w:hAnsi="Calibri" w:cs="Calibri"/>
              </w:rPr>
            </w:pPr>
            <w:r>
              <w:rPr>
                <w:rFonts w:ascii="Calibri" w:eastAsia="Calibri" w:hAnsi="Calibri" w:cs="Calibri"/>
              </w:rPr>
              <w:t>100,-</w:t>
            </w:r>
          </w:p>
        </w:tc>
      </w:tr>
      <w:tr w:rsidR="00402D48" w:rsidRPr="008D412C" w14:paraId="0B3BCF25" w14:textId="77777777" w:rsidTr="00B209DB">
        <w:tc>
          <w:tcPr>
            <w:tcW w:w="4846" w:type="dxa"/>
            <w:shd w:val="clear" w:color="auto" w:fill="auto"/>
            <w:vAlign w:val="center"/>
          </w:tcPr>
          <w:p w14:paraId="377B8292" w14:textId="4A18FD68" w:rsidR="00402D48" w:rsidRPr="008D412C" w:rsidRDefault="00402D48" w:rsidP="00B209DB">
            <w:pPr>
              <w:jc w:val="both"/>
              <w:rPr>
                <w:rFonts w:ascii="Calibri" w:eastAsia="Calibri" w:hAnsi="Calibri" w:cs="Calibri"/>
              </w:rPr>
            </w:pPr>
            <w:r>
              <w:rPr>
                <w:rFonts w:ascii="Calibri" w:eastAsia="Calibri" w:hAnsi="Calibri" w:cs="Calibri"/>
              </w:rPr>
              <w:t xml:space="preserve">Poloviční porce </w:t>
            </w:r>
          </w:p>
        </w:tc>
        <w:tc>
          <w:tcPr>
            <w:tcW w:w="1976" w:type="dxa"/>
            <w:shd w:val="clear" w:color="auto" w:fill="auto"/>
          </w:tcPr>
          <w:p w14:paraId="5A4459F4" w14:textId="66032750" w:rsidR="00402D48" w:rsidRPr="008D412C" w:rsidRDefault="00402D48" w:rsidP="00B209DB">
            <w:pPr>
              <w:jc w:val="right"/>
              <w:rPr>
                <w:rFonts w:ascii="Calibri" w:eastAsia="Calibri" w:hAnsi="Calibri" w:cs="Calibri"/>
                <w:b/>
                <w:highlight w:val="yellow"/>
              </w:rPr>
            </w:pPr>
            <w:r w:rsidRPr="00FB35A1">
              <w:rPr>
                <w:rFonts w:ascii="Calibri" w:eastAsia="Calibri" w:hAnsi="Calibri" w:cs="Calibri"/>
              </w:rPr>
              <w:t>83,-</w:t>
            </w:r>
          </w:p>
        </w:tc>
      </w:tr>
    </w:tbl>
    <w:p w14:paraId="3D499EE0" w14:textId="77777777" w:rsidR="00746270" w:rsidRDefault="00746270">
      <w:pPr>
        <w:pStyle w:val="Nadpis5"/>
        <w:keepNext w:val="0"/>
        <w:keepLines w:val="0"/>
        <w:numPr>
          <w:ilvl w:val="2"/>
          <w:numId w:val="7"/>
        </w:numPr>
        <w:spacing w:before="120" w:after="120"/>
        <w:ind w:left="1418" w:hanging="851"/>
        <w:jc w:val="both"/>
        <w:rPr>
          <w:rFonts w:ascii="Calibri" w:hAnsi="Calibri" w:cs="Calibri"/>
          <w:color w:val="auto"/>
        </w:rPr>
      </w:pPr>
      <w:r>
        <w:rPr>
          <w:rFonts w:ascii="Calibri" w:hAnsi="Calibri" w:cs="Calibri"/>
          <w:color w:val="auto"/>
        </w:rPr>
        <w:t>Přídavky</w:t>
      </w:r>
    </w:p>
    <w:p w14:paraId="44F13614" w14:textId="1BDE9C78" w:rsidR="00776DA6" w:rsidRDefault="00746270" w:rsidP="00E91FC1">
      <w:pPr>
        <w:pStyle w:val="Nadpis5"/>
        <w:keepNext w:val="0"/>
        <w:keepLines w:val="0"/>
        <w:spacing w:before="120" w:after="120"/>
        <w:ind w:left="1418"/>
        <w:jc w:val="both"/>
        <w:rPr>
          <w:rFonts w:ascii="Calibri" w:hAnsi="Calibri" w:cs="Calibri"/>
          <w:color w:val="auto"/>
        </w:rPr>
      </w:pPr>
      <w:r>
        <w:rPr>
          <w:rFonts w:ascii="Calibri" w:hAnsi="Calibri" w:cs="Calibri"/>
          <w:color w:val="auto"/>
        </w:rPr>
        <w:t xml:space="preserve">Cena za přídavky bude stanovena ve výši pořizovací ceny příslušného přídavku a zisku Poskytovatele v maximální výši 10 % z těchto pořizovací ceny příslušného přídavku. </w:t>
      </w:r>
      <w:r w:rsidRPr="00B77A32">
        <w:rPr>
          <w:rFonts w:ascii="Calibri" w:hAnsi="Calibri" w:cs="Calibri"/>
          <w:color w:val="auto"/>
        </w:rPr>
        <w:t>Vybraný dodavatel bude povinen ke každému vyúčtování přídavků předložit doklady o výši pořizovací ceny přídavků.</w:t>
      </w:r>
      <w:r>
        <w:rPr>
          <w:rFonts w:ascii="Calibri" w:hAnsi="Calibri" w:cs="Calibri"/>
          <w:color w:val="auto"/>
        </w:rPr>
        <w:t xml:space="preserve"> </w:t>
      </w:r>
      <w:r w:rsidRPr="00B77A32">
        <w:rPr>
          <w:rFonts w:ascii="Calibri" w:hAnsi="Calibri" w:cs="Calibri"/>
          <w:color w:val="auto"/>
        </w:rPr>
        <w:t>Pořizovací cenou přídavku se rozumí cena vč. DPH příslušného přídavku, za kterou Poskytovatel přídavek nakoupil od subjektu, se kterým není majetkově, nebo personálně propojen. Pořizovací cena přídavku nezahrnuje náklady na dopravu ani jiné související náklady, přičemž úhrada těchto nákladů je zahrnuta v zisku Poskytovatele. Poskytovatel se zavazuje, že bude přídavky pořizovat výlučně v dobré kvalitě a za ceny obvyklé v místě a čase</w:t>
      </w:r>
      <w:r>
        <w:t>.</w:t>
      </w:r>
    </w:p>
    <w:p w14:paraId="4E3DA0E1" w14:textId="40708354" w:rsidR="00BC3298" w:rsidRDefault="00BC3298" w:rsidP="00C143DE">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C</w:t>
      </w:r>
      <w:r w:rsidR="00576116" w:rsidRPr="005A2973">
        <w:rPr>
          <w:rFonts w:ascii="Calibri" w:hAnsi="Calibri" w:cs="Calibri"/>
          <w:color w:val="auto"/>
        </w:rPr>
        <w:t>eny</w:t>
      </w:r>
      <w:r>
        <w:rPr>
          <w:rFonts w:ascii="Calibri" w:hAnsi="Calibri" w:cs="Calibri"/>
          <w:color w:val="auto"/>
        </w:rPr>
        <w:t xml:space="preserve"> dle S</w:t>
      </w:r>
      <w:r w:rsidR="00DF4318">
        <w:rPr>
          <w:rFonts w:ascii="Calibri" w:hAnsi="Calibri" w:cs="Calibri"/>
          <w:color w:val="auto"/>
        </w:rPr>
        <w:t>m</w:t>
      </w:r>
      <w:r>
        <w:rPr>
          <w:rFonts w:ascii="Calibri" w:hAnsi="Calibri" w:cs="Calibri"/>
          <w:color w:val="auto"/>
        </w:rPr>
        <w:t>louvy</w:t>
      </w:r>
      <w:r w:rsidR="00576116" w:rsidRPr="005A2973">
        <w:rPr>
          <w:rFonts w:ascii="Calibri" w:hAnsi="Calibri" w:cs="Calibri"/>
          <w:color w:val="auto"/>
        </w:rPr>
        <w:t xml:space="preserve"> jsou cenami nejvýše přípustnými</w:t>
      </w:r>
      <w:r>
        <w:rPr>
          <w:rFonts w:ascii="Calibri" w:hAnsi="Calibri" w:cs="Calibri"/>
          <w:color w:val="auto"/>
        </w:rPr>
        <w:t xml:space="preserve"> </w:t>
      </w:r>
      <w:r w:rsidR="00576116" w:rsidRPr="005A2973">
        <w:rPr>
          <w:rFonts w:ascii="Calibri" w:hAnsi="Calibri" w:cs="Calibri"/>
          <w:color w:val="auto"/>
        </w:rPr>
        <w:t>a jejich změna je možná pouze</w:t>
      </w:r>
      <w:r>
        <w:rPr>
          <w:rFonts w:ascii="Calibri" w:hAnsi="Calibri" w:cs="Calibri"/>
          <w:color w:val="auto"/>
        </w:rPr>
        <w:t xml:space="preserve"> za podmínek stanovených touto Smlouvou. </w:t>
      </w:r>
      <w:r w:rsidRPr="005A2973">
        <w:rPr>
          <w:rFonts w:ascii="Calibri" w:hAnsi="Calibri" w:cs="Calibri"/>
          <w:color w:val="auto"/>
        </w:rPr>
        <w:t xml:space="preserve">Ceny zahrnují veškeré náklady nezbytné k realizaci předmětu </w:t>
      </w:r>
      <w:r w:rsidR="00402D48">
        <w:rPr>
          <w:rFonts w:ascii="Calibri" w:hAnsi="Calibri" w:cs="Calibri"/>
          <w:color w:val="auto"/>
        </w:rPr>
        <w:t>S</w:t>
      </w:r>
      <w:r w:rsidRPr="005A2973">
        <w:rPr>
          <w:rFonts w:ascii="Calibri" w:hAnsi="Calibri" w:cs="Calibri"/>
          <w:color w:val="auto"/>
        </w:rPr>
        <w:t>mlouvy.</w:t>
      </w:r>
    </w:p>
    <w:p w14:paraId="657508D7" w14:textId="22CAF9FD" w:rsidR="00BC3298" w:rsidRPr="00DF4318" w:rsidRDefault="00BC3298" w:rsidP="00C143DE">
      <w:pPr>
        <w:pStyle w:val="Nadpis5"/>
        <w:keepNext w:val="0"/>
        <w:keepLines w:val="0"/>
        <w:numPr>
          <w:ilvl w:val="1"/>
          <w:numId w:val="7"/>
        </w:numPr>
        <w:spacing w:before="120" w:after="120"/>
        <w:ind w:left="567" w:hanging="567"/>
        <w:jc w:val="both"/>
        <w:rPr>
          <w:rFonts w:ascii="Calibri" w:hAnsi="Calibri" w:cs="Calibri"/>
          <w:color w:val="auto"/>
        </w:rPr>
      </w:pPr>
      <w:r w:rsidRPr="00DF4318">
        <w:rPr>
          <w:rFonts w:ascii="Calibri" w:hAnsi="Calibri" w:cs="Calibri"/>
          <w:color w:val="auto"/>
        </w:rPr>
        <w:t>Jednotkové ceny</w:t>
      </w:r>
      <w:r w:rsidR="00576116" w:rsidRPr="00DF4318">
        <w:rPr>
          <w:rFonts w:ascii="Calibri" w:hAnsi="Calibri" w:cs="Calibri"/>
          <w:color w:val="auto"/>
        </w:rPr>
        <w:t xml:space="preserve"> </w:t>
      </w:r>
      <w:r w:rsidRPr="00DF4318">
        <w:rPr>
          <w:rFonts w:ascii="Calibri" w:hAnsi="Calibri" w:cs="Calibri"/>
          <w:color w:val="auto"/>
        </w:rPr>
        <w:t xml:space="preserve">včetně DPH mohou být změněny </w:t>
      </w:r>
      <w:r w:rsidR="00576116" w:rsidRPr="00DF4318">
        <w:rPr>
          <w:rFonts w:ascii="Calibri" w:hAnsi="Calibri" w:cs="Calibri"/>
          <w:color w:val="auto"/>
        </w:rPr>
        <w:t>při změně sazby DPH</w:t>
      </w:r>
      <w:r w:rsidRPr="00DF4318">
        <w:rPr>
          <w:rFonts w:ascii="Calibri" w:hAnsi="Calibri" w:cs="Calibri"/>
          <w:color w:val="auto"/>
        </w:rPr>
        <w:t>,</w:t>
      </w:r>
      <w:r w:rsidR="00576116" w:rsidRPr="00DF4318">
        <w:rPr>
          <w:rFonts w:ascii="Calibri" w:hAnsi="Calibri" w:cs="Calibri"/>
          <w:color w:val="auto"/>
        </w:rPr>
        <w:t xml:space="preserve"> a to </w:t>
      </w:r>
      <w:r w:rsidR="00DF4318" w:rsidRPr="00DF4318">
        <w:rPr>
          <w:rFonts w:ascii="Calibri" w:hAnsi="Calibri" w:cs="Calibri"/>
          <w:color w:val="auto"/>
        </w:rPr>
        <w:t xml:space="preserve">tak, že výše DPH bude odpovídat účinným právním předpisům. </w:t>
      </w:r>
    </w:p>
    <w:p w14:paraId="34D01FE9" w14:textId="4052F2BB" w:rsidR="00025536" w:rsidRPr="00201B73" w:rsidRDefault="00025536" w:rsidP="00C143DE">
      <w:pPr>
        <w:pStyle w:val="Nadpis5"/>
        <w:keepNext w:val="0"/>
        <w:keepLines w:val="0"/>
        <w:numPr>
          <w:ilvl w:val="1"/>
          <w:numId w:val="7"/>
        </w:numPr>
        <w:spacing w:before="120" w:after="120"/>
        <w:ind w:left="567" w:hanging="567"/>
        <w:jc w:val="both"/>
        <w:rPr>
          <w:rFonts w:ascii="Calibri" w:hAnsi="Calibri" w:cs="Calibri"/>
          <w:color w:val="auto"/>
        </w:rPr>
      </w:pPr>
      <w:r w:rsidRPr="00DF4318">
        <w:rPr>
          <w:rFonts w:ascii="Calibri" w:hAnsi="Calibri" w:cs="Calibri"/>
          <w:color w:val="auto"/>
        </w:rPr>
        <w:t xml:space="preserve">Objednatel neposkytuje zálohy na </w:t>
      </w:r>
      <w:r w:rsidR="00DF4318" w:rsidRPr="00DF4318">
        <w:rPr>
          <w:rFonts w:ascii="Calibri" w:hAnsi="Calibri" w:cs="Calibri"/>
          <w:color w:val="auto"/>
        </w:rPr>
        <w:t xml:space="preserve">úhradu ceny za </w:t>
      </w:r>
      <w:r w:rsidRPr="00201B73">
        <w:rPr>
          <w:rFonts w:ascii="Calibri" w:hAnsi="Calibri" w:cs="Calibri"/>
          <w:color w:val="auto"/>
        </w:rPr>
        <w:t xml:space="preserve">plnění předmětu </w:t>
      </w:r>
      <w:r w:rsidR="00DF4318" w:rsidRPr="00201B73">
        <w:rPr>
          <w:rFonts w:ascii="Calibri" w:hAnsi="Calibri" w:cs="Calibri"/>
          <w:color w:val="auto"/>
        </w:rPr>
        <w:t>S</w:t>
      </w:r>
      <w:r w:rsidRPr="00201B73">
        <w:rPr>
          <w:rFonts w:ascii="Calibri" w:hAnsi="Calibri" w:cs="Calibri"/>
          <w:color w:val="auto"/>
        </w:rPr>
        <w:t>mlouvy.</w:t>
      </w:r>
    </w:p>
    <w:p w14:paraId="2F651040" w14:textId="0D0460B9" w:rsidR="00025536" w:rsidRPr="00201B73" w:rsidRDefault="00025536" w:rsidP="00C143DE">
      <w:pPr>
        <w:pStyle w:val="Nadpis5"/>
        <w:keepNext w:val="0"/>
        <w:keepLines w:val="0"/>
        <w:numPr>
          <w:ilvl w:val="1"/>
          <w:numId w:val="7"/>
        </w:numPr>
        <w:spacing w:before="120" w:after="120"/>
        <w:ind w:left="567" w:hanging="567"/>
        <w:jc w:val="both"/>
        <w:rPr>
          <w:rFonts w:ascii="Calibri" w:hAnsi="Calibri" w:cs="Calibri"/>
          <w:color w:val="auto"/>
        </w:rPr>
      </w:pPr>
      <w:r w:rsidRPr="00201B73">
        <w:rPr>
          <w:rFonts w:ascii="Calibri" w:hAnsi="Calibri" w:cs="Calibri"/>
          <w:color w:val="auto"/>
        </w:rPr>
        <w:t xml:space="preserve">Vyúčtování pacientské </w:t>
      </w:r>
      <w:r w:rsidR="00201B73" w:rsidRPr="00201B73">
        <w:rPr>
          <w:rFonts w:ascii="Calibri" w:hAnsi="Calibri" w:cs="Calibri"/>
          <w:color w:val="auto"/>
        </w:rPr>
        <w:t>a zaměstnanecké s</w:t>
      </w:r>
      <w:r w:rsidRPr="00201B73">
        <w:rPr>
          <w:rFonts w:ascii="Calibri" w:hAnsi="Calibri" w:cs="Calibri"/>
          <w:color w:val="auto"/>
        </w:rPr>
        <w:t xml:space="preserve">travy dle zadaných elektronických objednávek, dodatečných hlášení a potvrzených dodacích listů bude provedeno vždy k prvnímu dni následujícího měsíce. Pro účel fakturace pacientské </w:t>
      </w:r>
      <w:r w:rsidR="00201B73" w:rsidRPr="00201B73">
        <w:rPr>
          <w:rFonts w:ascii="Calibri" w:hAnsi="Calibri" w:cs="Calibri"/>
          <w:color w:val="auto"/>
        </w:rPr>
        <w:t>a zaměstnanecké</w:t>
      </w:r>
      <w:r w:rsidRPr="00201B73">
        <w:rPr>
          <w:rFonts w:ascii="Calibri" w:hAnsi="Calibri" w:cs="Calibri"/>
          <w:color w:val="auto"/>
        </w:rPr>
        <w:t xml:space="preserve"> stravy se vykazuje samostatně počet jednotlivých druhů jídel</w:t>
      </w:r>
      <w:r w:rsidR="00201B73" w:rsidRPr="00201B73">
        <w:rPr>
          <w:rFonts w:ascii="Calibri" w:hAnsi="Calibri" w:cs="Calibri"/>
          <w:color w:val="auto"/>
        </w:rPr>
        <w:t xml:space="preserve"> dle shora uvedených tabulek</w:t>
      </w:r>
      <w:r w:rsidRPr="00201B73">
        <w:rPr>
          <w:rFonts w:ascii="Calibri" w:hAnsi="Calibri" w:cs="Calibri"/>
          <w:color w:val="auto"/>
        </w:rPr>
        <w:t>.</w:t>
      </w:r>
    </w:p>
    <w:p w14:paraId="532D4296" w14:textId="7FE6C161" w:rsidR="00025536" w:rsidRPr="00FA6309" w:rsidRDefault="00025536" w:rsidP="00C143DE">
      <w:pPr>
        <w:pStyle w:val="Nadpis5"/>
        <w:keepNext w:val="0"/>
        <w:keepLines w:val="0"/>
        <w:numPr>
          <w:ilvl w:val="1"/>
          <w:numId w:val="7"/>
        </w:numPr>
        <w:spacing w:before="120" w:after="120"/>
        <w:ind w:left="567" w:hanging="567"/>
        <w:jc w:val="both"/>
        <w:rPr>
          <w:rFonts w:ascii="Calibri" w:hAnsi="Calibri" w:cs="Calibri"/>
          <w:color w:val="auto"/>
        </w:rPr>
      </w:pPr>
      <w:r w:rsidRPr="005A2973">
        <w:rPr>
          <w:rFonts w:ascii="Calibri" w:hAnsi="Calibri" w:cs="Calibri"/>
          <w:color w:val="auto"/>
        </w:rPr>
        <w:lastRenderedPageBreak/>
        <w:t xml:space="preserve">Objednatel je povinen zaplatit Poskytovateli </w:t>
      </w:r>
      <w:r w:rsidRPr="00FA6309">
        <w:rPr>
          <w:rFonts w:ascii="Calibri" w:hAnsi="Calibri" w:cs="Calibri"/>
          <w:color w:val="auto"/>
        </w:rPr>
        <w:t>sjednanou cenu za skutečně objednané množství stravy, a to na základě daňového (účetního) dokladu (dále jen faktura), vystaveného za plnění uskutečněné v příslušném kalendářním měsíci.</w:t>
      </w:r>
      <w:r w:rsidR="00E1427C">
        <w:rPr>
          <w:rFonts w:ascii="Calibri" w:hAnsi="Calibri" w:cs="Calibri"/>
          <w:color w:val="auto"/>
        </w:rPr>
        <w:t xml:space="preserve"> Faktury bude </w:t>
      </w:r>
      <w:r w:rsidR="00F83792">
        <w:rPr>
          <w:rFonts w:ascii="Calibri" w:hAnsi="Calibri" w:cs="Calibri"/>
          <w:color w:val="auto"/>
        </w:rPr>
        <w:t xml:space="preserve">Poskytovatel </w:t>
      </w:r>
      <w:r w:rsidR="00E1427C">
        <w:rPr>
          <w:rFonts w:ascii="Calibri" w:hAnsi="Calibri" w:cs="Calibri"/>
          <w:color w:val="auto"/>
        </w:rPr>
        <w:t xml:space="preserve">vystavovat a doručovat </w:t>
      </w:r>
      <w:r w:rsidR="00F83792">
        <w:rPr>
          <w:rFonts w:ascii="Calibri" w:hAnsi="Calibri" w:cs="Calibri"/>
          <w:color w:val="auto"/>
        </w:rPr>
        <w:t xml:space="preserve">Objednateli </w:t>
      </w:r>
      <w:r w:rsidR="00E1427C">
        <w:rPr>
          <w:rFonts w:ascii="Calibri" w:hAnsi="Calibri" w:cs="Calibri"/>
          <w:color w:val="auto"/>
        </w:rPr>
        <w:t>v elektronické podobě</w:t>
      </w:r>
      <w:r w:rsidR="00F83792">
        <w:rPr>
          <w:rFonts w:ascii="Calibri" w:hAnsi="Calibri" w:cs="Calibri"/>
          <w:color w:val="auto"/>
        </w:rPr>
        <w:t xml:space="preserve">, </w:t>
      </w:r>
      <w:r w:rsidR="00F83792" w:rsidRPr="00F83792">
        <w:rPr>
          <w:rFonts w:ascii="Calibri" w:hAnsi="Calibri" w:cs="Calibri"/>
          <w:color w:val="auto"/>
        </w:rPr>
        <w:t>a to na e-mailovou adresu</w:t>
      </w:r>
      <w:r w:rsidR="00F83792">
        <w:rPr>
          <w:rFonts w:ascii="Calibri" w:hAnsi="Calibri" w:cs="Calibri"/>
          <w:color w:val="auto"/>
        </w:rPr>
        <w:t>:</w:t>
      </w:r>
      <w:r w:rsidR="00F83792" w:rsidRPr="00F83792">
        <w:rPr>
          <w:rFonts w:ascii="Calibri" w:hAnsi="Calibri" w:cs="Calibri"/>
          <w:color w:val="auto"/>
        </w:rPr>
        <w:t xml:space="preserve"> </w:t>
      </w:r>
      <w:hyperlink r:id="rId9" w:history="1">
        <w:r w:rsidR="00F83792" w:rsidRPr="00F83792">
          <w:rPr>
            <w:rStyle w:val="Hypertextovodkaz"/>
            <w:rFonts w:ascii="Calibri" w:hAnsi="Calibri" w:cs="Calibri"/>
          </w:rPr>
          <w:t>fakturace@domazlice.nemocnicepk.cz</w:t>
        </w:r>
      </w:hyperlink>
      <w:r w:rsidR="00F83792">
        <w:rPr>
          <w:rFonts w:ascii="Calibri" w:hAnsi="Calibri" w:cs="Calibri"/>
          <w:color w:val="auto"/>
        </w:rPr>
        <w:t>.</w:t>
      </w:r>
    </w:p>
    <w:p w14:paraId="68135D2A" w14:textId="5C7DB2DA" w:rsidR="00FA6309" w:rsidRPr="00C143DE" w:rsidRDefault="00FA6309" w:rsidP="00C143DE">
      <w:pPr>
        <w:pStyle w:val="Nadpis5"/>
        <w:keepNext w:val="0"/>
        <w:keepLines w:val="0"/>
        <w:numPr>
          <w:ilvl w:val="1"/>
          <w:numId w:val="7"/>
        </w:numPr>
        <w:spacing w:before="120" w:after="120"/>
        <w:ind w:left="567" w:hanging="567"/>
        <w:jc w:val="both"/>
        <w:rPr>
          <w:rFonts w:ascii="Calibri" w:hAnsi="Calibri" w:cs="Calibri"/>
          <w:color w:val="auto"/>
        </w:rPr>
      </w:pPr>
      <w:r w:rsidRPr="00C143DE">
        <w:rPr>
          <w:rFonts w:ascii="Calibri" w:hAnsi="Calibri" w:cs="Calibri"/>
          <w:color w:val="auto"/>
        </w:rPr>
        <w:t>Smluvní strany sjednávají, že roční či jiná předpokládaná množství ZSJ a PSJ, uvedená v zadávacích podmínkách veřejné zakázky a promítnutá do nabídkové ceny Poskytovatele v nabídce v rámci zadávacího řízení k veřejné zakázce, jsou pouze orientační a nikterak nezavazují Objednatele je v tomto množství odebírat.</w:t>
      </w:r>
      <w:r w:rsidR="00BA45C7" w:rsidRPr="00C143DE">
        <w:rPr>
          <w:rFonts w:ascii="Calibri" w:hAnsi="Calibri" w:cs="Calibri"/>
          <w:color w:val="auto"/>
        </w:rPr>
        <w:t xml:space="preserve"> Tím však není dotčena povinnost Objednatel</w:t>
      </w:r>
      <w:r w:rsidR="000E2F8F">
        <w:rPr>
          <w:rFonts w:ascii="Calibri" w:hAnsi="Calibri" w:cs="Calibri"/>
          <w:color w:val="auto"/>
        </w:rPr>
        <w:t>e</w:t>
      </w:r>
      <w:r w:rsidR="00BA45C7" w:rsidRPr="00C143DE">
        <w:rPr>
          <w:rFonts w:ascii="Calibri" w:hAnsi="Calibri" w:cs="Calibri"/>
          <w:color w:val="auto"/>
        </w:rPr>
        <w:t xml:space="preserve"> kompenzovat Poskytovateli náklady v případě, že o</w:t>
      </w:r>
      <w:r w:rsidR="00402D48">
        <w:rPr>
          <w:rFonts w:ascii="Calibri" w:hAnsi="Calibri" w:cs="Calibri"/>
          <w:color w:val="auto"/>
        </w:rPr>
        <w:t>d</w:t>
      </w:r>
      <w:r w:rsidR="00BA45C7" w:rsidRPr="00C143DE">
        <w:rPr>
          <w:rFonts w:ascii="Calibri" w:hAnsi="Calibri" w:cs="Calibri"/>
          <w:color w:val="auto"/>
        </w:rPr>
        <w:t>běr jídel za sledované období poklesne pod garantované množství za sledované období dle následujícího odstavce této Smlouvy.</w:t>
      </w:r>
      <w:r w:rsidR="00E54AAE">
        <w:rPr>
          <w:rFonts w:ascii="Calibri" w:hAnsi="Calibri" w:cs="Calibri"/>
          <w:color w:val="auto"/>
        </w:rPr>
        <w:t xml:space="preserve"> Tím rovněž není dotčena povinnost Objednatele uhradit cenu objednaných jídel i v případě, že objednané jídlo nebude Objednatelem následně odebráno.</w:t>
      </w:r>
    </w:p>
    <w:p w14:paraId="7A6310D0" w14:textId="64B00048" w:rsidR="00BA45C7" w:rsidRPr="00FB35A1" w:rsidRDefault="00402D48" w:rsidP="00C143DE">
      <w:pPr>
        <w:pStyle w:val="Nadpis5"/>
        <w:keepNext w:val="0"/>
        <w:keepLines w:val="0"/>
        <w:numPr>
          <w:ilvl w:val="1"/>
          <w:numId w:val="7"/>
        </w:numPr>
        <w:spacing w:before="120" w:after="120"/>
        <w:ind w:left="567" w:hanging="567"/>
        <w:jc w:val="both"/>
        <w:rPr>
          <w:rFonts w:ascii="Calibri" w:hAnsi="Calibri" w:cs="Calibri"/>
          <w:color w:val="auto"/>
        </w:rPr>
      </w:pPr>
      <w:r w:rsidRPr="00BA45C7">
        <w:rPr>
          <w:rFonts w:ascii="Calibri" w:hAnsi="Calibri" w:cs="Calibri"/>
          <w:color w:val="auto"/>
        </w:rPr>
        <w:t xml:space="preserve">Smluvní strany sjednávají, že garantované množství </w:t>
      </w:r>
      <w:r>
        <w:rPr>
          <w:rFonts w:ascii="Calibri" w:hAnsi="Calibri" w:cs="Calibri"/>
          <w:color w:val="auto"/>
        </w:rPr>
        <w:t>objednaných</w:t>
      </w:r>
      <w:r w:rsidRPr="00BA45C7">
        <w:rPr>
          <w:rFonts w:ascii="Calibri" w:hAnsi="Calibri" w:cs="Calibri"/>
          <w:color w:val="auto"/>
        </w:rPr>
        <w:t xml:space="preserve"> jídel dle této Smlouvy je </w:t>
      </w:r>
      <w:r>
        <w:rPr>
          <w:rFonts w:ascii="Calibri" w:hAnsi="Calibri" w:cs="Calibri"/>
          <w:b/>
          <w:bCs/>
          <w:color w:val="auto"/>
        </w:rPr>
        <w:t>250</w:t>
      </w:r>
      <w:r w:rsidRPr="00A31EDF">
        <w:rPr>
          <w:rFonts w:ascii="Calibri" w:hAnsi="Calibri" w:cs="Calibri"/>
          <w:b/>
          <w:bCs/>
          <w:color w:val="auto"/>
        </w:rPr>
        <w:t xml:space="preserve"> celodenních PSJ</w:t>
      </w:r>
      <w:r w:rsidRPr="00BA45C7">
        <w:rPr>
          <w:rFonts w:ascii="Calibri" w:hAnsi="Calibri" w:cs="Calibri"/>
          <w:color w:val="auto"/>
        </w:rPr>
        <w:t xml:space="preserve"> za</w:t>
      </w:r>
      <w:r w:rsidRPr="00A31EDF">
        <w:rPr>
          <w:rFonts w:ascii="Calibri" w:hAnsi="Calibri" w:cs="Calibri"/>
          <w:color w:val="auto"/>
        </w:rPr>
        <w:t xml:space="preserve"> kalendářní den</w:t>
      </w:r>
      <w:r w:rsidRPr="00BA45C7">
        <w:rPr>
          <w:rFonts w:ascii="Calibri" w:hAnsi="Calibri" w:cs="Calibri"/>
          <w:color w:val="auto"/>
        </w:rPr>
        <w:t xml:space="preserve"> ve sledovaném období, které činí 6 po sobě jdoucích </w:t>
      </w:r>
      <w:r>
        <w:rPr>
          <w:rFonts w:ascii="Calibri" w:hAnsi="Calibri" w:cs="Calibri"/>
          <w:color w:val="auto"/>
        </w:rPr>
        <w:t xml:space="preserve">kalendářních </w:t>
      </w:r>
      <w:r w:rsidRPr="00BA45C7">
        <w:rPr>
          <w:rFonts w:ascii="Calibri" w:hAnsi="Calibri" w:cs="Calibri"/>
          <w:color w:val="auto"/>
        </w:rPr>
        <w:t xml:space="preserve">měsíců. </w:t>
      </w:r>
      <w:r>
        <w:rPr>
          <w:rFonts w:ascii="Calibri" w:hAnsi="Calibri" w:cs="Calibri"/>
          <w:color w:val="auto"/>
        </w:rPr>
        <w:t>M</w:t>
      </w:r>
      <w:r w:rsidRPr="00BA45C7">
        <w:rPr>
          <w:rFonts w:ascii="Calibri" w:hAnsi="Calibri" w:cs="Calibri"/>
          <w:color w:val="auto"/>
        </w:rPr>
        <w:t xml:space="preserve">nožství </w:t>
      </w:r>
      <w:r>
        <w:rPr>
          <w:rFonts w:ascii="Calibri" w:hAnsi="Calibri" w:cs="Calibri"/>
          <w:color w:val="auto"/>
        </w:rPr>
        <w:t>objednaných</w:t>
      </w:r>
      <w:r w:rsidRPr="00BA45C7">
        <w:rPr>
          <w:rFonts w:ascii="Calibri" w:hAnsi="Calibri" w:cs="Calibri"/>
          <w:color w:val="auto"/>
        </w:rPr>
        <w:t xml:space="preserve"> jídel</w:t>
      </w:r>
      <w:r>
        <w:rPr>
          <w:rFonts w:ascii="Calibri" w:hAnsi="Calibri" w:cs="Calibri"/>
          <w:color w:val="auto"/>
        </w:rPr>
        <w:t xml:space="preserve"> v rámci jednoho dne, které bude porovnáváno se shora uvedeným garantovaným objednaným množstvím,</w:t>
      </w:r>
      <w:r w:rsidRPr="00BA45C7">
        <w:rPr>
          <w:rFonts w:ascii="Calibri" w:hAnsi="Calibri" w:cs="Calibri"/>
          <w:color w:val="auto"/>
        </w:rPr>
        <w:t xml:space="preserve"> se stanoví jako součet celkového počtu </w:t>
      </w:r>
      <w:r>
        <w:rPr>
          <w:rFonts w:ascii="Calibri" w:hAnsi="Calibri" w:cs="Calibri"/>
          <w:color w:val="auto"/>
        </w:rPr>
        <w:t>objednaných</w:t>
      </w:r>
      <w:r w:rsidRPr="00BA45C7">
        <w:rPr>
          <w:rFonts w:ascii="Calibri" w:hAnsi="Calibri" w:cs="Calibri"/>
          <w:color w:val="auto"/>
        </w:rPr>
        <w:t xml:space="preserve"> </w:t>
      </w:r>
      <w:r w:rsidRPr="00A31EDF">
        <w:rPr>
          <w:rFonts w:ascii="Calibri" w:hAnsi="Calibri" w:cs="Calibri"/>
          <w:color w:val="auto"/>
        </w:rPr>
        <w:t>snídaní</w:t>
      </w:r>
      <w:r w:rsidRPr="00BA45C7">
        <w:rPr>
          <w:rFonts w:ascii="Calibri" w:hAnsi="Calibri" w:cs="Calibri"/>
          <w:color w:val="auto"/>
        </w:rPr>
        <w:t xml:space="preserve">, </w:t>
      </w:r>
      <w:r>
        <w:rPr>
          <w:rFonts w:ascii="Calibri" w:hAnsi="Calibri" w:cs="Calibri"/>
          <w:color w:val="auto"/>
        </w:rPr>
        <w:t>objednaných</w:t>
      </w:r>
      <w:r w:rsidRPr="00BA45C7">
        <w:rPr>
          <w:rFonts w:ascii="Calibri" w:hAnsi="Calibri" w:cs="Calibri"/>
          <w:color w:val="auto"/>
        </w:rPr>
        <w:t xml:space="preserve"> </w:t>
      </w:r>
      <w:r w:rsidRPr="00A31EDF">
        <w:rPr>
          <w:rFonts w:ascii="Calibri" w:hAnsi="Calibri" w:cs="Calibri"/>
          <w:color w:val="auto"/>
        </w:rPr>
        <w:t xml:space="preserve">obědů </w:t>
      </w:r>
      <w:r w:rsidRPr="00BA45C7">
        <w:rPr>
          <w:rFonts w:ascii="Calibri" w:hAnsi="Calibri" w:cs="Calibri"/>
          <w:color w:val="auto"/>
        </w:rPr>
        <w:t xml:space="preserve">a </w:t>
      </w:r>
      <w:r>
        <w:rPr>
          <w:rFonts w:ascii="Calibri" w:hAnsi="Calibri" w:cs="Calibri"/>
          <w:color w:val="auto"/>
        </w:rPr>
        <w:t>objednaných</w:t>
      </w:r>
      <w:r w:rsidRPr="00BA45C7">
        <w:rPr>
          <w:rFonts w:ascii="Calibri" w:hAnsi="Calibri" w:cs="Calibri"/>
          <w:color w:val="auto"/>
        </w:rPr>
        <w:t xml:space="preserve"> večeří</w:t>
      </w:r>
      <w:r>
        <w:rPr>
          <w:rFonts w:ascii="Calibri" w:hAnsi="Calibri" w:cs="Calibri"/>
          <w:color w:val="auto"/>
        </w:rPr>
        <w:t xml:space="preserve"> v jeden den</w:t>
      </w:r>
      <w:r w:rsidRPr="00BA45C7">
        <w:rPr>
          <w:rFonts w:ascii="Calibri" w:hAnsi="Calibri" w:cs="Calibri"/>
          <w:color w:val="auto"/>
        </w:rPr>
        <w:t>, který bude vydělen číslem</w:t>
      </w:r>
      <w:r w:rsidRPr="00A31EDF">
        <w:rPr>
          <w:rFonts w:ascii="Calibri" w:hAnsi="Calibri" w:cs="Calibri"/>
          <w:color w:val="auto"/>
        </w:rPr>
        <w:t xml:space="preserve"> 3</w:t>
      </w:r>
      <w:r>
        <w:rPr>
          <w:rFonts w:ascii="Calibri" w:hAnsi="Calibri" w:cs="Calibri"/>
          <w:color w:val="auto"/>
        </w:rPr>
        <w:t xml:space="preserve"> (dále jen „</w:t>
      </w:r>
      <w:r w:rsidRPr="006574B6">
        <w:rPr>
          <w:rFonts w:ascii="Calibri" w:hAnsi="Calibri" w:cs="Calibri"/>
          <w:b/>
          <w:bCs/>
          <w:color w:val="auto"/>
        </w:rPr>
        <w:t>průměrný denní počet PSJ</w:t>
      </w:r>
      <w:r>
        <w:rPr>
          <w:rFonts w:ascii="Calibri" w:hAnsi="Calibri" w:cs="Calibri"/>
          <w:color w:val="auto"/>
        </w:rPr>
        <w:t>“)</w:t>
      </w:r>
      <w:r w:rsidRPr="00BA45C7">
        <w:rPr>
          <w:rFonts w:ascii="Calibri" w:hAnsi="Calibri" w:cs="Calibri"/>
          <w:color w:val="auto"/>
        </w:rPr>
        <w:t xml:space="preserve">. </w:t>
      </w:r>
      <w:r>
        <w:rPr>
          <w:rFonts w:ascii="Calibri" w:hAnsi="Calibri" w:cs="Calibri"/>
          <w:color w:val="auto"/>
        </w:rPr>
        <w:t>Smluvní strany sjednávají, že t</w:t>
      </w:r>
      <w:r w:rsidRPr="00A31EDF">
        <w:rPr>
          <w:rFonts w:ascii="Calibri" w:hAnsi="Calibri" w:cs="Calibri"/>
          <w:color w:val="auto"/>
        </w:rPr>
        <w:t xml:space="preserve">olerovaná odchylka </w:t>
      </w:r>
      <w:r>
        <w:rPr>
          <w:rFonts w:ascii="Calibri" w:hAnsi="Calibri" w:cs="Calibri"/>
          <w:color w:val="auto"/>
        </w:rPr>
        <w:t xml:space="preserve">je </w:t>
      </w:r>
      <w:r w:rsidRPr="00A31EDF">
        <w:rPr>
          <w:rFonts w:ascii="Calibri" w:hAnsi="Calibri" w:cs="Calibri"/>
          <w:color w:val="auto"/>
        </w:rPr>
        <w:t>5</w:t>
      </w:r>
      <w:r>
        <w:rPr>
          <w:rFonts w:ascii="Calibri" w:hAnsi="Calibri" w:cs="Calibri"/>
          <w:color w:val="auto"/>
        </w:rPr>
        <w:t xml:space="preserve"> % za sledované </w:t>
      </w:r>
      <w:r w:rsidRPr="00A31EDF">
        <w:rPr>
          <w:rFonts w:ascii="Calibri" w:hAnsi="Calibri" w:cs="Calibri"/>
          <w:color w:val="auto"/>
        </w:rPr>
        <w:t xml:space="preserve">období 6 po sobě jdoucích </w:t>
      </w:r>
      <w:r>
        <w:rPr>
          <w:rFonts w:ascii="Calibri" w:hAnsi="Calibri" w:cs="Calibri"/>
          <w:color w:val="auto"/>
        </w:rPr>
        <w:t xml:space="preserve">kalendářních </w:t>
      </w:r>
      <w:r w:rsidRPr="00A31EDF">
        <w:rPr>
          <w:rFonts w:ascii="Calibri" w:hAnsi="Calibri" w:cs="Calibri"/>
          <w:color w:val="auto"/>
        </w:rPr>
        <w:t>měsíců</w:t>
      </w:r>
      <w:r>
        <w:rPr>
          <w:rFonts w:ascii="Calibri" w:hAnsi="Calibri" w:cs="Calibri"/>
          <w:color w:val="auto"/>
        </w:rPr>
        <w:t xml:space="preserve">, </w:t>
      </w:r>
      <w:r w:rsidRPr="00BA45C7">
        <w:rPr>
          <w:rFonts w:ascii="Calibri" w:hAnsi="Calibri" w:cs="Calibri"/>
          <w:color w:val="auto"/>
        </w:rPr>
        <w:t xml:space="preserve">přičemž první sledované období začíná běžet </w:t>
      </w:r>
      <w:r>
        <w:rPr>
          <w:rFonts w:ascii="Calibri" w:hAnsi="Calibri" w:cs="Calibri"/>
          <w:color w:val="auto"/>
        </w:rPr>
        <w:t>první den</w:t>
      </w:r>
      <w:r w:rsidRPr="00BA45C7">
        <w:rPr>
          <w:rFonts w:ascii="Calibri" w:hAnsi="Calibri" w:cs="Calibri"/>
          <w:color w:val="auto"/>
        </w:rPr>
        <w:t xml:space="preserve"> </w:t>
      </w:r>
      <w:r>
        <w:rPr>
          <w:rFonts w:ascii="Calibri" w:hAnsi="Calibri" w:cs="Calibri"/>
          <w:color w:val="auto"/>
        </w:rPr>
        <w:t>kalendářního měsíce následujícího po převzetí stravovacího provozu</w:t>
      </w:r>
      <w:r w:rsidRPr="00BA45C7">
        <w:rPr>
          <w:rFonts w:ascii="Calibri" w:hAnsi="Calibri" w:cs="Calibri"/>
          <w:color w:val="auto"/>
        </w:rPr>
        <w:t xml:space="preserve">. V případě, že </w:t>
      </w:r>
      <w:r>
        <w:rPr>
          <w:rFonts w:ascii="Calibri" w:hAnsi="Calibri" w:cs="Calibri"/>
          <w:color w:val="auto"/>
        </w:rPr>
        <w:t>průměrný denní počet PSJ</w:t>
      </w:r>
      <w:r w:rsidRPr="00BA45C7">
        <w:rPr>
          <w:rFonts w:ascii="Calibri" w:hAnsi="Calibri" w:cs="Calibri"/>
          <w:color w:val="auto"/>
        </w:rPr>
        <w:t xml:space="preserve"> </w:t>
      </w:r>
      <w:r>
        <w:rPr>
          <w:rFonts w:ascii="Calibri" w:hAnsi="Calibri" w:cs="Calibri"/>
          <w:color w:val="auto"/>
        </w:rPr>
        <w:t xml:space="preserve">bude </w:t>
      </w:r>
      <w:r w:rsidRPr="00BA45C7">
        <w:rPr>
          <w:rFonts w:ascii="Calibri" w:hAnsi="Calibri" w:cs="Calibri"/>
          <w:color w:val="auto"/>
        </w:rPr>
        <w:t xml:space="preserve">v příslušném sledovaném období </w:t>
      </w:r>
      <w:r>
        <w:rPr>
          <w:rFonts w:ascii="Calibri" w:hAnsi="Calibri" w:cs="Calibri"/>
          <w:color w:val="auto"/>
        </w:rPr>
        <w:t>nižší o více</w:t>
      </w:r>
      <w:r w:rsidRPr="00BA45C7">
        <w:rPr>
          <w:rFonts w:ascii="Calibri" w:hAnsi="Calibri" w:cs="Calibri"/>
          <w:color w:val="auto"/>
        </w:rPr>
        <w:t xml:space="preserve"> než 5 % </w:t>
      </w:r>
      <w:r>
        <w:rPr>
          <w:rFonts w:ascii="Calibri" w:hAnsi="Calibri" w:cs="Calibri"/>
          <w:color w:val="auto"/>
        </w:rPr>
        <w:t>než je</w:t>
      </w:r>
      <w:r w:rsidRPr="00BA45C7">
        <w:rPr>
          <w:rFonts w:ascii="Calibri" w:hAnsi="Calibri" w:cs="Calibri"/>
          <w:color w:val="auto"/>
        </w:rPr>
        <w:t xml:space="preserve"> </w:t>
      </w:r>
      <w:r>
        <w:rPr>
          <w:rFonts w:ascii="Calibri" w:hAnsi="Calibri" w:cs="Calibri"/>
          <w:color w:val="auto"/>
        </w:rPr>
        <w:t>garantovaný</w:t>
      </w:r>
      <w:r w:rsidRPr="00BA45C7">
        <w:rPr>
          <w:rFonts w:ascii="Calibri" w:hAnsi="Calibri" w:cs="Calibri"/>
          <w:color w:val="auto"/>
        </w:rPr>
        <w:t xml:space="preserve"> </w:t>
      </w:r>
      <w:r>
        <w:rPr>
          <w:rFonts w:ascii="Calibri" w:hAnsi="Calibri" w:cs="Calibri"/>
          <w:color w:val="auto"/>
        </w:rPr>
        <w:t>objem celodenních PSJ,</w:t>
      </w:r>
      <w:r w:rsidRPr="00BA45C7">
        <w:rPr>
          <w:rFonts w:ascii="Calibri" w:hAnsi="Calibri" w:cs="Calibri"/>
          <w:color w:val="auto"/>
        </w:rPr>
        <w:t xml:space="preserve"> určený podle </w:t>
      </w:r>
      <w:r>
        <w:rPr>
          <w:rFonts w:ascii="Calibri" w:hAnsi="Calibri" w:cs="Calibri"/>
          <w:color w:val="auto"/>
        </w:rPr>
        <w:t xml:space="preserve">první </w:t>
      </w:r>
      <w:r w:rsidRPr="00BA45C7">
        <w:rPr>
          <w:rFonts w:ascii="Calibri" w:hAnsi="Calibri" w:cs="Calibri"/>
          <w:color w:val="auto"/>
        </w:rPr>
        <w:t>věty</w:t>
      </w:r>
      <w:r>
        <w:rPr>
          <w:rFonts w:ascii="Calibri" w:hAnsi="Calibri" w:cs="Calibri"/>
          <w:color w:val="auto"/>
        </w:rPr>
        <w:t xml:space="preserve"> tohoto odstavce</w:t>
      </w:r>
      <w:r w:rsidRPr="00BA45C7">
        <w:rPr>
          <w:rFonts w:ascii="Calibri" w:hAnsi="Calibri" w:cs="Calibri"/>
          <w:color w:val="auto"/>
        </w:rPr>
        <w:t xml:space="preserve">, je </w:t>
      </w:r>
      <w:r>
        <w:rPr>
          <w:rFonts w:ascii="Calibri" w:hAnsi="Calibri" w:cs="Calibri"/>
          <w:color w:val="auto"/>
        </w:rPr>
        <w:t>Objednatel</w:t>
      </w:r>
      <w:r w:rsidRPr="00BA45C7">
        <w:rPr>
          <w:rFonts w:ascii="Calibri" w:hAnsi="Calibri" w:cs="Calibri"/>
          <w:color w:val="auto"/>
        </w:rPr>
        <w:t xml:space="preserve"> povin</w:t>
      </w:r>
      <w:r>
        <w:rPr>
          <w:rFonts w:ascii="Calibri" w:hAnsi="Calibri" w:cs="Calibri"/>
          <w:color w:val="auto"/>
        </w:rPr>
        <w:t>en uhradit Poskytovateli</w:t>
      </w:r>
      <w:r w:rsidRPr="00BA45C7">
        <w:rPr>
          <w:rFonts w:ascii="Calibri" w:hAnsi="Calibri" w:cs="Calibri"/>
          <w:color w:val="auto"/>
        </w:rPr>
        <w:t xml:space="preserve"> náhradu </w:t>
      </w:r>
      <w:r w:rsidRPr="00D61F21">
        <w:rPr>
          <w:rFonts w:ascii="Calibri" w:hAnsi="Calibri" w:cs="Calibri"/>
          <w:color w:val="auto"/>
        </w:rPr>
        <w:t>fixní</w:t>
      </w:r>
      <w:r>
        <w:rPr>
          <w:rFonts w:ascii="Calibri" w:hAnsi="Calibri" w:cs="Calibri"/>
          <w:color w:val="auto"/>
        </w:rPr>
        <w:t>ch</w:t>
      </w:r>
      <w:r w:rsidRPr="00D61F21">
        <w:rPr>
          <w:rFonts w:ascii="Calibri" w:hAnsi="Calibri" w:cs="Calibri"/>
          <w:color w:val="auto"/>
        </w:rPr>
        <w:t xml:space="preserve"> náklad</w:t>
      </w:r>
      <w:r>
        <w:rPr>
          <w:rFonts w:ascii="Calibri" w:hAnsi="Calibri" w:cs="Calibri"/>
          <w:color w:val="auto"/>
        </w:rPr>
        <w:t>ů ve výši 70 % z ceny PSJ, které tvoří rozdíl mezi garantovaným množstvím objednaných PSJ a zjištěným průměrným denním počtem PSJ</w:t>
      </w:r>
      <w:r w:rsidRPr="00BA45C7">
        <w:rPr>
          <w:rFonts w:ascii="Calibri" w:hAnsi="Calibri" w:cs="Calibri"/>
          <w:color w:val="auto"/>
        </w:rPr>
        <w:t>.</w:t>
      </w:r>
      <w:r>
        <w:rPr>
          <w:rFonts w:ascii="Calibri" w:hAnsi="Calibri" w:cs="Calibri"/>
          <w:color w:val="auto"/>
        </w:rPr>
        <w:t xml:space="preserve"> Tato náhrada je splatná do 30 dnů od jejího vyúčtování Poskytovatelem.</w:t>
      </w:r>
    </w:p>
    <w:p w14:paraId="0A605E72" w14:textId="77777777" w:rsidR="00025536" w:rsidRPr="005A2973" w:rsidRDefault="00025536" w:rsidP="00C143DE">
      <w:pPr>
        <w:pStyle w:val="Nadpis5"/>
        <w:keepNext w:val="0"/>
        <w:keepLines w:val="0"/>
        <w:numPr>
          <w:ilvl w:val="1"/>
          <w:numId w:val="7"/>
        </w:numPr>
        <w:spacing w:before="120" w:after="120"/>
        <w:ind w:left="567" w:hanging="567"/>
        <w:jc w:val="both"/>
        <w:rPr>
          <w:rFonts w:ascii="Calibri" w:hAnsi="Calibri" w:cs="Calibri"/>
          <w:color w:val="auto"/>
        </w:rPr>
      </w:pPr>
      <w:r w:rsidRPr="005A2973">
        <w:rPr>
          <w:rFonts w:ascii="Calibri" w:hAnsi="Calibri" w:cs="Calibri"/>
          <w:color w:val="auto"/>
        </w:rPr>
        <w:t>Splatnost faktur je 30 dnů od dne doručení faktury Objednateli. Povinnost zaplatit je splněna dnem, kdy je fakturovaná částka odepsána z účtu Objednatele.</w:t>
      </w:r>
    </w:p>
    <w:p w14:paraId="1758F435" w14:textId="77777777" w:rsidR="00D941BB" w:rsidRPr="005A2973" w:rsidRDefault="00D941BB" w:rsidP="00C143DE">
      <w:pPr>
        <w:pStyle w:val="Nadpis5"/>
        <w:keepNext w:val="0"/>
        <w:keepLines w:val="0"/>
        <w:numPr>
          <w:ilvl w:val="1"/>
          <w:numId w:val="7"/>
        </w:numPr>
        <w:spacing w:before="120" w:after="120"/>
        <w:ind w:left="567" w:hanging="567"/>
        <w:jc w:val="both"/>
        <w:rPr>
          <w:rFonts w:ascii="Calibri" w:hAnsi="Calibri" w:cs="Calibri"/>
          <w:color w:val="auto"/>
        </w:rPr>
      </w:pPr>
      <w:r w:rsidRPr="005A2973">
        <w:rPr>
          <w:rFonts w:ascii="Calibri" w:hAnsi="Calibri" w:cs="Calibri"/>
          <w:color w:val="auto"/>
        </w:rPr>
        <w:t>Faktura musí obsahovat všechny náležitosti podle platných právních předpisů.</w:t>
      </w:r>
    </w:p>
    <w:p w14:paraId="32AB149E" w14:textId="3067EE3E" w:rsidR="00576116" w:rsidRDefault="00576116" w:rsidP="00C143DE">
      <w:pPr>
        <w:pStyle w:val="Nadpis5"/>
        <w:keepNext w:val="0"/>
        <w:keepLines w:val="0"/>
        <w:numPr>
          <w:ilvl w:val="1"/>
          <w:numId w:val="7"/>
        </w:numPr>
        <w:spacing w:before="120" w:after="120"/>
        <w:ind w:left="567" w:hanging="567"/>
        <w:jc w:val="both"/>
        <w:rPr>
          <w:rFonts w:ascii="Calibri" w:hAnsi="Calibri" w:cs="Calibri"/>
          <w:color w:val="auto"/>
        </w:rPr>
      </w:pPr>
      <w:r w:rsidRPr="005A2973">
        <w:rPr>
          <w:rFonts w:ascii="Calibri" w:hAnsi="Calibri" w:cs="Calibri"/>
          <w:color w:val="auto"/>
        </w:rPr>
        <w:t>Faktura, která nebude obsahovat předepsané náležitosti daňového a účetního dokladu, bude Objednatelem vrácena k doplnění bez proplacení. V takovém případě lhůta splatnosti počíná běžet znovu ode dne doručení bez</w:t>
      </w:r>
      <w:r w:rsidR="00BC3298">
        <w:rPr>
          <w:rFonts w:ascii="Calibri" w:hAnsi="Calibri" w:cs="Calibri"/>
          <w:color w:val="auto"/>
        </w:rPr>
        <w:t>vadné</w:t>
      </w:r>
      <w:r w:rsidRPr="005A2973">
        <w:rPr>
          <w:rFonts w:ascii="Calibri" w:hAnsi="Calibri" w:cs="Calibri"/>
          <w:color w:val="auto"/>
        </w:rPr>
        <w:t xml:space="preserve"> faktury.</w:t>
      </w:r>
    </w:p>
    <w:p w14:paraId="70A1F2D3" w14:textId="2CD36986" w:rsidR="00E1427C" w:rsidRPr="00E1427C" w:rsidRDefault="00E1427C" w:rsidP="00C143DE">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 xml:space="preserve">Smluvní strany se dohodly, že Poskytovatel je oprávněn </w:t>
      </w:r>
      <w:r w:rsidRPr="00FB35A1">
        <w:rPr>
          <w:rFonts w:ascii="Calibri" w:hAnsi="Calibri" w:cs="Calibri"/>
          <w:color w:val="auto"/>
        </w:rPr>
        <w:t>postoup</w:t>
      </w:r>
      <w:r>
        <w:rPr>
          <w:rFonts w:ascii="Calibri" w:hAnsi="Calibri" w:cs="Calibri"/>
          <w:color w:val="auto"/>
        </w:rPr>
        <w:t>it</w:t>
      </w:r>
      <w:r w:rsidRPr="00FB35A1">
        <w:rPr>
          <w:rFonts w:ascii="Calibri" w:hAnsi="Calibri" w:cs="Calibri"/>
          <w:color w:val="auto"/>
        </w:rPr>
        <w:t xml:space="preserve"> pohledávk</w:t>
      </w:r>
      <w:r>
        <w:rPr>
          <w:rFonts w:ascii="Calibri" w:hAnsi="Calibri" w:cs="Calibri"/>
          <w:color w:val="auto"/>
        </w:rPr>
        <w:t>y za Objednatelem</w:t>
      </w:r>
      <w:r w:rsidRPr="00FB35A1">
        <w:rPr>
          <w:rFonts w:ascii="Calibri" w:hAnsi="Calibri" w:cs="Calibri"/>
          <w:color w:val="auto"/>
        </w:rPr>
        <w:t xml:space="preserve"> </w:t>
      </w:r>
      <w:r>
        <w:rPr>
          <w:rFonts w:ascii="Calibri" w:hAnsi="Calibri" w:cs="Calibri"/>
          <w:color w:val="auto"/>
        </w:rPr>
        <w:t>vzniklé na základě této Smlouvy</w:t>
      </w:r>
      <w:r w:rsidRPr="00FB35A1">
        <w:rPr>
          <w:rFonts w:ascii="Calibri" w:hAnsi="Calibri" w:cs="Calibri"/>
          <w:color w:val="auto"/>
        </w:rPr>
        <w:t xml:space="preserve"> na </w:t>
      </w:r>
      <w:r>
        <w:rPr>
          <w:rFonts w:ascii="Calibri" w:hAnsi="Calibri" w:cs="Calibri"/>
          <w:color w:val="auto"/>
        </w:rPr>
        <w:t>faktoringovou společnost.</w:t>
      </w:r>
    </w:p>
    <w:p w14:paraId="1237D66D" w14:textId="08050554" w:rsidR="00201B73" w:rsidRDefault="00882916" w:rsidP="00C143DE">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 xml:space="preserve">Smluvní strany se v souladu s § 100 odst. 1 ZZVZ dohodly, že </w:t>
      </w:r>
      <w:r w:rsidRPr="00201B73">
        <w:rPr>
          <w:rFonts w:ascii="Calibri" w:hAnsi="Calibri" w:cs="Calibri"/>
          <w:color w:val="auto"/>
        </w:rPr>
        <w:t xml:space="preserve">Poskytovatel je oprávněn požadovat </w:t>
      </w:r>
      <w:r>
        <w:rPr>
          <w:rFonts w:ascii="Calibri" w:hAnsi="Calibri" w:cs="Calibri"/>
          <w:color w:val="auto"/>
        </w:rPr>
        <w:t xml:space="preserve">inflační </w:t>
      </w:r>
      <w:r w:rsidRPr="00201B73">
        <w:rPr>
          <w:rFonts w:ascii="Calibri" w:hAnsi="Calibri" w:cs="Calibri"/>
          <w:color w:val="auto"/>
        </w:rPr>
        <w:t xml:space="preserve">navýšení jednotkových cen dle </w:t>
      </w:r>
      <w:r>
        <w:rPr>
          <w:rFonts w:ascii="Calibri" w:hAnsi="Calibri" w:cs="Calibri"/>
          <w:color w:val="auto"/>
        </w:rPr>
        <w:t xml:space="preserve">odst. 15.1.1 a 15.1.2 této </w:t>
      </w:r>
      <w:r w:rsidRPr="00201B73">
        <w:rPr>
          <w:rFonts w:ascii="Calibri" w:hAnsi="Calibri" w:cs="Calibri"/>
          <w:color w:val="auto"/>
        </w:rPr>
        <w:t>Smlouvy za každý kalendářní rok</w:t>
      </w:r>
      <w:r>
        <w:rPr>
          <w:rFonts w:ascii="Calibri" w:hAnsi="Calibri" w:cs="Calibri"/>
          <w:color w:val="auto"/>
        </w:rPr>
        <w:t>, a to vždy o míru inflace za předchozí kalendářní rok</w:t>
      </w:r>
      <w:r w:rsidRPr="00201B73">
        <w:rPr>
          <w:rFonts w:ascii="Calibri" w:hAnsi="Calibri" w:cs="Calibri"/>
          <w:color w:val="auto"/>
        </w:rPr>
        <w:t xml:space="preserve">. Do konce měsíce dubna příslušného kalendářního roku zašle Poskytovatel Objednateli potřebné informace a doklady o míře inflace za předchozí kalendářní rok s návrhem na zvýšení jednotkových cen dle Smlouvy. První žádost může </w:t>
      </w:r>
      <w:r>
        <w:rPr>
          <w:rFonts w:ascii="Calibri" w:hAnsi="Calibri" w:cs="Calibri"/>
          <w:color w:val="auto"/>
        </w:rPr>
        <w:t>Poskytovatel</w:t>
      </w:r>
      <w:r w:rsidRPr="00201B73">
        <w:rPr>
          <w:rFonts w:ascii="Calibri" w:hAnsi="Calibri" w:cs="Calibri"/>
          <w:color w:val="auto"/>
        </w:rPr>
        <w:t xml:space="preserve"> zaslat </w:t>
      </w:r>
      <w:r w:rsidR="00523E4D">
        <w:rPr>
          <w:rFonts w:ascii="Calibri" w:hAnsi="Calibri" w:cs="Calibri"/>
          <w:color w:val="auto"/>
        </w:rPr>
        <w:t xml:space="preserve">do konce </w:t>
      </w:r>
      <w:r w:rsidRPr="00201B73">
        <w:rPr>
          <w:rFonts w:ascii="Calibri" w:hAnsi="Calibri" w:cs="Calibri"/>
          <w:color w:val="auto"/>
        </w:rPr>
        <w:t>dubn</w:t>
      </w:r>
      <w:r w:rsidR="00523E4D">
        <w:rPr>
          <w:rFonts w:ascii="Calibri" w:hAnsi="Calibri" w:cs="Calibri"/>
          <w:color w:val="auto"/>
        </w:rPr>
        <w:t>a</w:t>
      </w:r>
      <w:r w:rsidRPr="00201B73">
        <w:rPr>
          <w:rFonts w:ascii="Calibri" w:hAnsi="Calibri" w:cs="Calibri"/>
          <w:color w:val="auto"/>
        </w:rPr>
        <w:t xml:space="preserve"> kalendářního roku, který následuje po kalendářním roce, ve kterém byla uzavřena tato Smlouva</w:t>
      </w:r>
      <w:bookmarkStart w:id="16" w:name="_Hlk178596858"/>
      <w:r w:rsidR="00081FD6">
        <w:rPr>
          <w:rFonts w:ascii="Calibri" w:hAnsi="Calibri" w:cs="Calibri"/>
          <w:color w:val="auto"/>
        </w:rPr>
        <w:t>, nejdříve však v roce 2026</w:t>
      </w:r>
      <w:bookmarkEnd w:id="16"/>
      <w:r w:rsidRPr="00201B73">
        <w:rPr>
          <w:rFonts w:ascii="Calibri" w:hAnsi="Calibri" w:cs="Calibri"/>
          <w:color w:val="auto"/>
        </w:rPr>
        <w:t xml:space="preserve">. Jednotkové ceny budou upraveny o roční míru </w:t>
      </w:r>
      <w:r>
        <w:rPr>
          <w:rFonts w:ascii="Calibri" w:hAnsi="Calibri" w:cs="Calibri"/>
          <w:color w:val="auto"/>
        </w:rPr>
        <w:lastRenderedPageBreak/>
        <w:t>inflace spotřebitelských cen</w:t>
      </w:r>
      <w:r w:rsidRPr="00201B73">
        <w:rPr>
          <w:rFonts w:ascii="Calibri" w:hAnsi="Calibri" w:cs="Calibri"/>
          <w:color w:val="auto"/>
        </w:rPr>
        <w:t xml:space="preserve"> vyhlášen</w:t>
      </w:r>
      <w:r>
        <w:rPr>
          <w:rFonts w:ascii="Calibri" w:hAnsi="Calibri" w:cs="Calibri"/>
          <w:color w:val="auto"/>
        </w:rPr>
        <w:t>ou</w:t>
      </w:r>
      <w:r w:rsidRPr="00201B73">
        <w:rPr>
          <w:rFonts w:ascii="Calibri" w:hAnsi="Calibri" w:cs="Calibri"/>
          <w:color w:val="auto"/>
        </w:rPr>
        <w:t xml:space="preserve"> Českým statistickým úřadem (ČSÚ)</w:t>
      </w:r>
      <w:r>
        <w:rPr>
          <w:rFonts w:ascii="Calibri" w:hAnsi="Calibri" w:cs="Calibri"/>
          <w:color w:val="auto"/>
        </w:rPr>
        <w:t xml:space="preserve"> za </w:t>
      </w:r>
      <w:r w:rsidRPr="00201B73">
        <w:rPr>
          <w:rFonts w:ascii="Calibri" w:hAnsi="Calibri" w:cs="Calibri"/>
          <w:color w:val="auto"/>
        </w:rPr>
        <w:t>předchozí kalendářní ro</w:t>
      </w:r>
      <w:r>
        <w:rPr>
          <w:rFonts w:ascii="Calibri" w:hAnsi="Calibri" w:cs="Calibri"/>
          <w:color w:val="auto"/>
        </w:rPr>
        <w:t>k</w:t>
      </w:r>
      <w:r w:rsidRPr="00201B73">
        <w:rPr>
          <w:rFonts w:ascii="Calibri" w:hAnsi="Calibri" w:cs="Calibri"/>
          <w:color w:val="auto"/>
        </w:rPr>
        <w:t>.</w:t>
      </w:r>
    </w:p>
    <w:p w14:paraId="1CB6B622" w14:textId="366183B1" w:rsidR="00201B73" w:rsidRPr="00201B73" w:rsidRDefault="00882916" w:rsidP="00C143DE">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 xml:space="preserve">Poskytovatel </w:t>
      </w:r>
      <w:r w:rsidRPr="00201B73">
        <w:rPr>
          <w:rFonts w:ascii="Calibri" w:hAnsi="Calibri" w:cs="Calibri"/>
          <w:color w:val="auto"/>
        </w:rPr>
        <w:t xml:space="preserve">provede aktualizaci všech položkových cen, které zašle </w:t>
      </w:r>
      <w:r>
        <w:rPr>
          <w:rFonts w:ascii="Calibri" w:hAnsi="Calibri" w:cs="Calibri"/>
          <w:color w:val="auto"/>
        </w:rPr>
        <w:t>Objednateli</w:t>
      </w:r>
      <w:r w:rsidRPr="00201B73">
        <w:rPr>
          <w:rFonts w:ascii="Calibri" w:hAnsi="Calibri" w:cs="Calibri"/>
          <w:color w:val="auto"/>
        </w:rPr>
        <w:t xml:space="preserve"> spolu se žádostí. </w:t>
      </w:r>
      <w:r>
        <w:rPr>
          <w:rFonts w:ascii="Calibri" w:hAnsi="Calibri" w:cs="Calibri"/>
          <w:color w:val="auto"/>
        </w:rPr>
        <w:t xml:space="preserve">Objednatel </w:t>
      </w:r>
      <w:r w:rsidRPr="00201B73">
        <w:rPr>
          <w:rFonts w:ascii="Calibri" w:hAnsi="Calibri" w:cs="Calibri"/>
          <w:color w:val="auto"/>
        </w:rPr>
        <w:t xml:space="preserve">žádost posoudí, zkontroluje pravdivost informací a úplnost dokladů a do 15 dnů od doručení žádosti zašle </w:t>
      </w:r>
      <w:r>
        <w:rPr>
          <w:rFonts w:ascii="Calibri" w:hAnsi="Calibri" w:cs="Calibri"/>
          <w:color w:val="auto"/>
        </w:rPr>
        <w:t>Poskytovateli</w:t>
      </w:r>
      <w:r w:rsidRPr="00201B73">
        <w:rPr>
          <w:rFonts w:ascii="Calibri" w:hAnsi="Calibri" w:cs="Calibri"/>
          <w:color w:val="auto"/>
        </w:rPr>
        <w:t xml:space="preserve"> odůvodněné vyjádření, zda se zvýšením ceny souhlasí nebo nikoli</w:t>
      </w:r>
      <w:r>
        <w:rPr>
          <w:rFonts w:ascii="Calibri" w:hAnsi="Calibri" w:cs="Calibri"/>
          <w:color w:val="auto"/>
        </w:rPr>
        <w:t>. Objednatel</w:t>
      </w:r>
      <w:r w:rsidRPr="00201B73">
        <w:rPr>
          <w:rFonts w:ascii="Calibri" w:hAnsi="Calibri" w:cs="Calibri"/>
          <w:color w:val="auto"/>
        </w:rPr>
        <w:t xml:space="preserve"> je oprávněn odmítnout navýšení ceny, pokud informace a doklady od </w:t>
      </w:r>
      <w:r>
        <w:rPr>
          <w:rFonts w:ascii="Calibri" w:hAnsi="Calibri" w:cs="Calibri"/>
          <w:color w:val="auto"/>
        </w:rPr>
        <w:t xml:space="preserve">Poskytovatele </w:t>
      </w:r>
      <w:r w:rsidRPr="00201B73">
        <w:rPr>
          <w:rFonts w:ascii="Calibri" w:hAnsi="Calibri" w:cs="Calibri"/>
          <w:color w:val="auto"/>
        </w:rPr>
        <w:t>budou nepravdivé, neprůkazné, neúplné, subjektivní nebo sporné. Má se za to, že údaje na internetových stránkách ČSÚ jsou pravdivé.</w:t>
      </w:r>
      <w:r>
        <w:rPr>
          <w:rFonts w:ascii="Calibri" w:hAnsi="Calibri" w:cs="Calibri"/>
          <w:color w:val="auto"/>
        </w:rPr>
        <w:t xml:space="preserve"> </w:t>
      </w:r>
      <w:r w:rsidRPr="00201B73">
        <w:rPr>
          <w:rFonts w:ascii="Calibri" w:hAnsi="Calibri" w:cs="Calibri"/>
          <w:color w:val="auto"/>
        </w:rPr>
        <w:t xml:space="preserve">V případě souhlasu uzavřou Objednatel a Poskytovatel </w:t>
      </w:r>
      <w:r>
        <w:rPr>
          <w:rFonts w:ascii="Calibri" w:hAnsi="Calibri" w:cs="Calibri"/>
          <w:color w:val="auto"/>
        </w:rPr>
        <w:t xml:space="preserve">příslušný </w:t>
      </w:r>
      <w:r w:rsidRPr="00201B73">
        <w:rPr>
          <w:rFonts w:ascii="Calibri" w:hAnsi="Calibri" w:cs="Calibri"/>
          <w:color w:val="auto"/>
        </w:rPr>
        <w:t>dodatek ke smlouvě</w:t>
      </w:r>
      <w:bookmarkStart w:id="17" w:name="_Hlk168649805"/>
      <w:r w:rsidR="00AB175B">
        <w:rPr>
          <w:rFonts w:ascii="Calibri" w:hAnsi="Calibri" w:cs="Calibri"/>
          <w:color w:val="auto"/>
        </w:rPr>
        <w:t xml:space="preserve"> s účinností od prvního dne kalendářního </w:t>
      </w:r>
      <w:r w:rsidR="00AB175B" w:rsidRPr="00FE339C">
        <w:rPr>
          <w:rFonts w:ascii="Calibri" w:hAnsi="Calibri" w:cs="Calibri"/>
          <w:color w:val="auto"/>
        </w:rPr>
        <w:t>měsíce následujícího po schválení nových jednotkových cen Objednatelem</w:t>
      </w:r>
      <w:bookmarkEnd w:id="17"/>
      <w:r>
        <w:rPr>
          <w:rFonts w:ascii="Calibri" w:hAnsi="Calibri" w:cs="Calibri"/>
          <w:color w:val="auto"/>
        </w:rPr>
        <w:t xml:space="preserve">, přičemž tímto dodatkem bude rovněž doúčtováno navýšení jednotkových cen za období od </w:t>
      </w:r>
      <w:bookmarkStart w:id="18" w:name="_Hlk168649826"/>
      <w:r w:rsidR="0047279B">
        <w:rPr>
          <w:rFonts w:ascii="Calibri" w:hAnsi="Calibri" w:cs="Calibri"/>
          <w:color w:val="auto"/>
        </w:rPr>
        <w:t>kalendářního měsíce následujícího po měsíci, v němž Poskytovatel předložil následně schválené navýšení jednotkových cen</w:t>
      </w:r>
      <w:bookmarkEnd w:id="18"/>
      <w:r>
        <w:rPr>
          <w:rFonts w:ascii="Calibri" w:hAnsi="Calibri" w:cs="Calibri"/>
          <w:color w:val="auto"/>
        </w:rPr>
        <w:t>.</w:t>
      </w:r>
    </w:p>
    <w:p w14:paraId="3E198A94" w14:textId="77777777" w:rsidR="008D412C" w:rsidRPr="008D412C" w:rsidRDefault="008D412C" w:rsidP="008D412C">
      <w:pPr>
        <w:pStyle w:val="Odstavecseseznamem"/>
        <w:spacing w:before="120" w:after="120" w:line="276" w:lineRule="auto"/>
        <w:ind w:left="709"/>
        <w:contextualSpacing w:val="0"/>
        <w:jc w:val="both"/>
        <w:rPr>
          <w:rFonts w:ascii="Calibri" w:hAnsi="Calibri" w:cs="Calibri"/>
        </w:rPr>
      </w:pPr>
    </w:p>
    <w:p w14:paraId="45405885" w14:textId="747F34F2" w:rsidR="00576116" w:rsidRPr="00FA6309" w:rsidRDefault="00576116" w:rsidP="00C143DE">
      <w:pPr>
        <w:pStyle w:val="Nadpis5"/>
        <w:keepNext w:val="0"/>
        <w:keepLines w:val="0"/>
        <w:numPr>
          <w:ilvl w:val="0"/>
          <w:numId w:val="7"/>
        </w:numPr>
        <w:spacing w:before="120" w:after="120"/>
        <w:jc w:val="center"/>
        <w:rPr>
          <w:rFonts w:ascii="Calibri" w:hAnsi="Calibri" w:cs="Calibri"/>
          <w:b/>
          <w:bCs/>
          <w:color w:val="auto"/>
        </w:rPr>
      </w:pPr>
      <w:r w:rsidRPr="008D412C">
        <w:rPr>
          <w:rFonts w:ascii="Calibri" w:hAnsi="Calibri" w:cs="Calibri"/>
          <w:b/>
          <w:bCs/>
          <w:color w:val="auto"/>
        </w:rPr>
        <w:t xml:space="preserve">Provozní a související činnosti </w:t>
      </w:r>
      <w:r w:rsidRPr="00FA6309">
        <w:rPr>
          <w:rFonts w:ascii="Calibri" w:hAnsi="Calibri" w:cs="Calibri"/>
          <w:b/>
          <w:bCs/>
          <w:color w:val="auto"/>
        </w:rPr>
        <w:t>a povinnosti Poskytovatele</w:t>
      </w:r>
    </w:p>
    <w:p w14:paraId="495AB02E" w14:textId="51358726" w:rsidR="00FA6309" w:rsidRPr="00FA6309" w:rsidRDefault="00FA6309"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FA6309">
        <w:rPr>
          <w:rFonts w:ascii="Calibri" w:eastAsia="Calibri" w:hAnsi="Calibri" w:cs="Calibri"/>
          <w:color w:val="auto"/>
          <w:lang w:eastAsia="en-US"/>
        </w:rPr>
        <w:t>Poskytovatel je při plnění povinností vyplývajících z této smlouvy povinen postupovat samostatně, odborně a s vynaložením veškeré potřebné péče k dosažení optimálního výsledku plnění Smlouvy. Poskytovatel je povinen řídit se při plnění této Smlouvy příslušnými předpisy a je rovněž vázán odůvodněnými pokyny Objednatele, které mu budou zadávány v průběhu plnění této Smlouvy. Poskytovatel je povinen upozornit Objednatele na nevhodnou povahu těchto pokynů. Poskytovatel nese výhradní odpovědnost za výrobu a výdej stravy pro pacienty a zaměstnance.</w:t>
      </w:r>
    </w:p>
    <w:p w14:paraId="57E80DF4" w14:textId="3D598069" w:rsidR="00FA6309" w:rsidRPr="00E91FC1" w:rsidRDefault="00FA6309"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FA6309">
        <w:rPr>
          <w:rFonts w:ascii="Calibri" w:eastAsia="Calibri" w:hAnsi="Calibri" w:cs="Calibri"/>
          <w:color w:val="auto"/>
          <w:lang w:eastAsia="en-US"/>
        </w:rPr>
        <w:t xml:space="preserve">Poskytovatel je povinen zajistit pro plnění této Smlouvy odborně způsobilý pracovní tým v dostatečném rozsahu. Jednotlivé činnosti dle této Smlouvy je Poskytovatel oprávněn zajišťovat výlučně svými zaměstnanci nebo osobami, které jsou vůči němu v obdobném jako zaměstnaneckém poměru (výkonní pracovníci). Poskytovatel je povinen každého z výkonných pracovníků zaškolit, řádně poučit </w:t>
      </w:r>
      <w:r w:rsidRPr="00E91FC1">
        <w:rPr>
          <w:rFonts w:ascii="Calibri" w:eastAsia="Calibri" w:hAnsi="Calibri" w:cs="Calibri"/>
          <w:color w:val="auto"/>
          <w:lang w:eastAsia="en-US"/>
        </w:rPr>
        <w:t xml:space="preserve">o náplni a rozsahu prováděné práce na jednotlivých pracovištích, o podmínkách BOZP a v dostatečném rozsahu ho seznámit s vnitřními předpisy </w:t>
      </w:r>
      <w:r w:rsidR="00F43331" w:rsidRPr="00E91FC1">
        <w:rPr>
          <w:rFonts w:ascii="Calibri" w:eastAsia="Calibri" w:hAnsi="Calibri" w:cs="Calibri"/>
          <w:color w:val="auto"/>
          <w:lang w:eastAsia="en-US"/>
        </w:rPr>
        <w:t>příslušné nemocnice,</w:t>
      </w:r>
      <w:r w:rsidRPr="00E91FC1">
        <w:rPr>
          <w:rFonts w:ascii="Calibri" w:eastAsia="Calibri" w:hAnsi="Calibri" w:cs="Calibri"/>
          <w:color w:val="auto"/>
          <w:lang w:eastAsia="en-US"/>
        </w:rPr>
        <w:t xml:space="preserve"> vztahujícími se k prováděným pracím.</w:t>
      </w:r>
    </w:p>
    <w:p w14:paraId="7C6C3B4E" w14:textId="52959EF2" w:rsidR="00FA6309" w:rsidRPr="00E91FC1" w:rsidRDefault="00FA6309"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E91FC1">
        <w:rPr>
          <w:rFonts w:ascii="Calibri" w:eastAsia="Calibri" w:hAnsi="Calibri" w:cs="Calibri"/>
          <w:color w:val="auto"/>
          <w:lang w:eastAsia="en-US"/>
        </w:rPr>
        <w:t xml:space="preserve">Poskytovatel je povinen vybavit své pracovníky všemi nutnými </w:t>
      </w:r>
      <w:r w:rsidR="007B7E07" w:rsidRPr="00E91FC1">
        <w:rPr>
          <w:rFonts w:ascii="Calibri" w:eastAsia="Calibri" w:hAnsi="Calibri" w:cs="Calibri"/>
          <w:color w:val="auto"/>
          <w:lang w:eastAsia="en-US"/>
        </w:rPr>
        <w:t>osobními ochrannými pracovními prostředky</w:t>
      </w:r>
      <w:r w:rsidRPr="00E91FC1">
        <w:rPr>
          <w:rFonts w:ascii="Calibri" w:eastAsia="Calibri" w:hAnsi="Calibri" w:cs="Calibri"/>
          <w:color w:val="auto"/>
          <w:lang w:eastAsia="en-US"/>
        </w:rPr>
        <w:t>.</w:t>
      </w:r>
    </w:p>
    <w:p w14:paraId="1F1D25EF" w14:textId="79062B66" w:rsidR="00FA6309" w:rsidRPr="00FA6309" w:rsidRDefault="00FA6309"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FA6309">
        <w:rPr>
          <w:rFonts w:ascii="Calibri" w:eastAsia="Calibri" w:hAnsi="Calibri" w:cs="Calibri"/>
          <w:color w:val="auto"/>
          <w:lang w:eastAsia="en-US"/>
        </w:rPr>
        <w:t>Poskytovatel je povinen zajistit, aby plněním povinností dle této Smlouvy nepřiměřeně nenarušoval provoz a výkon odborných činností v nemocnicích, a to zejména hlukem, zápachem, vibracemi</w:t>
      </w:r>
      <w:r w:rsidR="001C2267">
        <w:rPr>
          <w:rFonts w:ascii="Calibri" w:eastAsia="Calibri" w:hAnsi="Calibri" w:cs="Calibri"/>
          <w:color w:val="auto"/>
          <w:lang w:eastAsia="en-US"/>
        </w:rPr>
        <w:t xml:space="preserve"> či</w:t>
      </w:r>
      <w:r w:rsidRPr="00FA6309">
        <w:rPr>
          <w:rFonts w:ascii="Calibri" w:eastAsia="Calibri" w:hAnsi="Calibri" w:cs="Calibri"/>
          <w:color w:val="auto"/>
          <w:lang w:eastAsia="en-US"/>
        </w:rPr>
        <w:t xml:space="preserve"> odpadem. Při plnění povinností z této Smlouvy bude Poskytovatel provádění jednotlivých prací koordinovat </w:t>
      </w:r>
      <w:r w:rsidR="007B7E07">
        <w:rPr>
          <w:rFonts w:ascii="Calibri" w:eastAsia="Calibri" w:hAnsi="Calibri" w:cs="Calibri"/>
          <w:color w:val="auto"/>
          <w:lang w:eastAsia="en-US"/>
        </w:rPr>
        <w:t>Objednatelem</w:t>
      </w:r>
      <w:r w:rsidRPr="00FA6309">
        <w:rPr>
          <w:rFonts w:ascii="Calibri" w:eastAsia="Calibri" w:hAnsi="Calibri" w:cs="Calibri"/>
          <w:color w:val="auto"/>
          <w:lang w:eastAsia="en-US"/>
        </w:rPr>
        <w:t xml:space="preserve">. Dále je </w:t>
      </w:r>
      <w:r w:rsidR="001C2267">
        <w:rPr>
          <w:rFonts w:ascii="Calibri" w:eastAsia="Calibri" w:hAnsi="Calibri" w:cs="Calibri"/>
          <w:color w:val="auto"/>
          <w:lang w:eastAsia="en-US"/>
        </w:rPr>
        <w:t>Poskytovatel</w:t>
      </w:r>
      <w:r w:rsidRPr="00FA6309">
        <w:rPr>
          <w:rFonts w:ascii="Calibri" w:eastAsia="Calibri" w:hAnsi="Calibri" w:cs="Calibri"/>
          <w:color w:val="auto"/>
          <w:lang w:eastAsia="en-US"/>
        </w:rPr>
        <w:t xml:space="preserve"> povinen při plnění </w:t>
      </w:r>
      <w:r w:rsidR="001C2267">
        <w:rPr>
          <w:rFonts w:ascii="Calibri" w:eastAsia="Calibri" w:hAnsi="Calibri" w:cs="Calibri"/>
          <w:color w:val="auto"/>
          <w:lang w:eastAsia="en-US"/>
        </w:rPr>
        <w:t>S</w:t>
      </w:r>
      <w:r w:rsidRPr="00FA6309">
        <w:rPr>
          <w:rFonts w:ascii="Calibri" w:eastAsia="Calibri" w:hAnsi="Calibri" w:cs="Calibri"/>
          <w:color w:val="auto"/>
          <w:lang w:eastAsia="en-US"/>
        </w:rPr>
        <w:t xml:space="preserve">mlouvy provádět nutná opatření proti vzniku požáru, havárii rozvodů elektrické energie, vodovodního řadu a zabezpečit veškeré své činnosti tak, aby byly vždy dodržovány předpisy bezpečnosti a ochrany zdraví, hygieny práce, protipožární ochrany a životního prostředí. </w:t>
      </w:r>
    </w:p>
    <w:p w14:paraId="739657EF" w14:textId="3A9BA19D" w:rsidR="00D637D9" w:rsidRPr="00C143DE" w:rsidRDefault="008802FA"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FA6309">
        <w:rPr>
          <w:rFonts w:ascii="Calibri" w:eastAsia="Calibri" w:hAnsi="Calibri" w:cs="Calibri"/>
          <w:color w:val="auto"/>
          <w:lang w:eastAsia="en-US"/>
        </w:rPr>
        <w:t>Poskytovatel výslovně prohla</w:t>
      </w:r>
      <w:r w:rsidRPr="00C143DE">
        <w:rPr>
          <w:rFonts w:ascii="Calibri" w:eastAsia="Calibri" w:hAnsi="Calibri" w:cs="Calibri"/>
          <w:color w:val="auto"/>
          <w:lang w:eastAsia="en-US"/>
        </w:rPr>
        <w:t xml:space="preserve">šuje, že má zpracovaný </w:t>
      </w:r>
      <w:r w:rsidR="007B7E07">
        <w:rPr>
          <w:rFonts w:ascii="Calibri" w:eastAsia="Calibri" w:hAnsi="Calibri" w:cs="Calibri"/>
          <w:color w:val="auto"/>
          <w:lang w:eastAsia="en-US"/>
        </w:rPr>
        <w:t>HACCP</w:t>
      </w:r>
      <w:r w:rsidR="00D637D9" w:rsidRPr="00C143DE">
        <w:rPr>
          <w:rFonts w:ascii="Calibri" w:eastAsia="Calibri" w:hAnsi="Calibri" w:cs="Calibri"/>
          <w:color w:val="auto"/>
          <w:lang w:eastAsia="en-US"/>
        </w:rPr>
        <w:t xml:space="preserve"> pro stravovací provoz až po předání stravy na oddělení </w:t>
      </w:r>
      <w:r w:rsidRPr="00C143DE">
        <w:rPr>
          <w:rFonts w:ascii="Calibri" w:eastAsia="Calibri" w:hAnsi="Calibri" w:cs="Calibri"/>
          <w:color w:val="auto"/>
          <w:lang w:eastAsia="en-US"/>
        </w:rPr>
        <w:t>a při plnění předmětu této Smlouvy bude plnit požadavky z tohoto systému vyplývající až po výdej jídla u lůžka.</w:t>
      </w:r>
      <w:r w:rsidR="00D637D9" w:rsidRPr="00C143DE">
        <w:rPr>
          <w:rFonts w:ascii="Calibri" w:eastAsia="Calibri" w:hAnsi="Calibri" w:cs="Calibri"/>
          <w:color w:val="auto"/>
          <w:lang w:eastAsia="en-US"/>
        </w:rPr>
        <w:t xml:space="preserve"> </w:t>
      </w:r>
    </w:p>
    <w:p w14:paraId="7BB8777F" w14:textId="7F93DA46" w:rsidR="008802FA" w:rsidRPr="00C143DE" w:rsidRDefault="008802FA"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C143DE">
        <w:rPr>
          <w:rFonts w:ascii="Calibri" w:eastAsia="Calibri" w:hAnsi="Calibri" w:cs="Calibri"/>
          <w:color w:val="auto"/>
          <w:lang w:eastAsia="en-US"/>
        </w:rPr>
        <w:t xml:space="preserve">Nutriční hodnota a složení pokrmů musí odpovídat výživovým </w:t>
      </w:r>
      <w:r w:rsidR="007B7E07">
        <w:rPr>
          <w:rFonts w:ascii="Calibri" w:eastAsia="Calibri" w:hAnsi="Calibri" w:cs="Calibri"/>
          <w:color w:val="auto"/>
          <w:lang w:eastAsia="en-US"/>
        </w:rPr>
        <w:t>hodnotám</w:t>
      </w:r>
      <w:r w:rsidRPr="00C143DE">
        <w:rPr>
          <w:rFonts w:ascii="Calibri" w:eastAsia="Calibri" w:hAnsi="Calibri" w:cs="Calibri"/>
          <w:color w:val="auto"/>
          <w:lang w:eastAsia="en-US"/>
        </w:rPr>
        <w:t>, dietním požadavkům a specifickým potřebám pacientů.</w:t>
      </w:r>
      <w:r w:rsidR="007B7E07">
        <w:rPr>
          <w:rFonts w:ascii="Calibri" w:eastAsia="Calibri" w:hAnsi="Calibri" w:cs="Calibri"/>
          <w:color w:val="auto"/>
          <w:lang w:eastAsia="en-US"/>
        </w:rPr>
        <w:t xml:space="preserve"> </w:t>
      </w:r>
      <w:r w:rsidR="00DD390E">
        <w:rPr>
          <w:rFonts w:ascii="Calibri" w:hAnsi="Calibri" w:cs="Calibri"/>
          <w:bCs/>
          <w:color w:val="auto"/>
        </w:rPr>
        <w:t>Poskytovatel</w:t>
      </w:r>
      <w:r w:rsidR="007B7E07" w:rsidRPr="00461CE7">
        <w:rPr>
          <w:rFonts w:ascii="Calibri" w:hAnsi="Calibri" w:cs="Calibri"/>
          <w:bCs/>
          <w:color w:val="auto"/>
        </w:rPr>
        <w:t xml:space="preserve"> </w:t>
      </w:r>
      <w:r w:rsidR="007B7E07">
        <w:rPr>
          <w:rFonts w:ascii="Calibri" w:hAnsi="Calibri" w:cs="Calibri"/>
          <w:bCs/>
          <w:color w:val="auto"/>
        </w:rPr>
        <w:t xml:space="preserve">je </w:t>
      </w:r>
      <w:r w:rsidR="007B7E07" w:rsidRPr="00461CE7">
        <w:rPr>
          <w:rFonts w:ascii="Calibri" w:hAnsi="Calibri" w:cs="Calibri"/>
          <w:bCs/>
          <w:color w:val="auto"/>
        </w:rPr>
        <w:t xml:space="preserve">povinen zpracovat </w:t>
      </w:r>
      <w:r w:rsidR="007B7E07" w:rsidRPr="00461CE7">
        <w:rPr>
          <w:rFonts w:ascii="Calibri" w:hAnsi="Calibri" w:cs="Calibri"/>
          <w:bCs/>
          <w:color w:val="auto"/>
        </w:rPr>
        <w:lastRenderedPageBreak/>
        <w:t xml:space="preserve">nutriční hodnoty jídel a přeložit jídelníček k odsouhlasení </w:t>
      </w:r>
      <w:r w:rsidR="007B7E07">
        <w:rPr>
          <w:rFonts w:ascii="Calibri" w:hAnsi="Calibri" w:cs="Calibri"/>
          <w:bCs/>
          <w:color w:val="auto"/>
        </w:rPr>
        <w:t>Objednateli bez zbytečného odkladu po uzavření Smlouvy.</w:t>
      </w:r>
    </w:p>
    <w:p w14:paraId="6ECD2A4F" w14:textId="77777777" w:rsidR="008802FA" w:rsidRPr="00C143DE" w:rsidRDefault="008802FA"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C143DE">
        <w:rPr>
          <w:rFonts w:ascii="Calibri" w:eastAsia="Calibri" w:hAnsi="Calibri" w:cs="Calibri"/>
          <w:color w:val="auto"/>
          <w:lang w:eastAsia="en-US"/>
        </w:rPr>
        <w:t>Poskytovatel se zavazuje, že pro zajištění odborného zpracování požadavků, normování pacientských diet, zpracování jídelníčků a receptur, poradenství při stanovování diet a odborného dozoru při přípravě a výdeji pokrmů, má Poskytovatel nutričního terapeuta s odbornou způsobilostí k výkonu povolání bez odborného dohledu.</w:t>
      </w:r>
    </w:p>
    <w:p w14:paraId="4FDD1D8C" w14:textId="58F53796" w:rsidR="008802FA" w:rsidRPr="00C143DE" w:rsidRDefault="008802FA"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C143DE">
        <w:rPr>
          <w:rFonts w:ascii="Calibri" w:eastAsia="Calibri" w:hAnsi="Calibri" w:cs="Calibri"/>
          <w:color w:val="auto"/>
          <w:lang w:eastAsia="en-US"/>
        </w:rPr>
        <w:t>Poskytovatel je povinen při přípravě jídel využívat kvalitní potraviny. Poskytovatel</w:t>
      </w:r>
      <w:r w:rsidR="00D637D9" w:rsidRPr="00C143DE">
        <w:rPr>
          <w:rFonts w:ascii="Calibri" w:eastAsia="Calibri" w:hAnsi="Calibri" w:cs="Calibri"/>
          <w:color w:val="auto"/>
          <w:lang w:eastAsia="en-US"/>
        </w:rPr>
        <w:t xml:space="preserve"> se zavazuje</w:t>
      </w:r>
      <w:r w:rsidRPr="00C143DE">
        <w:rPr>
          <w:rFonts w:ascii="Calibri" w:eastAsia="Calibri" w:hAnsi="Calibri" w:cs="Calibri"/>
          <w:color w:val="auto"/>
          <w:lang w:eastAsia="en-US"/>
        </w:rPr>
        <w:t xml:space="preserve"> přednostně využív</w:t>
      </w:r>
      <w:r w:rsidR="00D637D9" w:rsidRPr="00C143DE">
        <w:rPr>
          <w:rFonts w:ascii="Calibri" w:eastAsia="Calibri" w:hAnsi="Calibri" w:cs="Calibri"/>
          <w:color w:val="auto"/>
          <w:lang w:eastAsia="en-US"/>
        </w:rPr>
        <w:t>at</w:t>
      </w:r>
      <w:r w:rsidRPr="00C143DE">
        <w:rPr>
          <w:rFonts w:ascii="Calibri" w:eastAsia="Calibri" w:hAnsi="Calibri" w:cs="Calibri"/>
          <w:color w:val="auto"/>
          <w:lang w:eastAsia="en-US"/>
        </w:rPr>
        <w:t xml:space="preserve"> sezónní ovoce a zeleninu a zajisti</w:t>
      </w:r>
      <w:r w:rsidR="00D637D9" w:rsidRPr="00C143DE">
        <w:rPr>
          <w:rFonts w:ascii="Calibri" w:eastAsia="Calibri" w:hAnsi="Calibri" w:cs="Calibri"/>
          <w:color w:val="auto"/>
          <w:lang w:eastAsia="en-US"/>
        </w:rPr>
        <w:t>t</w:t>
      </w:r>
      <w:r w:rsidRPr="00C143DE">
        <w:rPr>
          <w:rFonts w:ascii="Calibri" w:eastAsia="Calibri" w:hAnsi="Calibri" w:cs="Calibri"/>
          <w:color w:val="auto"/>
          <w:lang w:eastAsia="en-US"/>
        </w:rPr>
        <w:t>, aby pokrmy byly připravovány ze základních surovin a nikoliv z polotovarů.</w:t>
      </w:r>
    </w:p>
    <w:p w14:paraId="5090C1F4" w14:textId="361A0693" w:rsidR="00576116" w:rsidRPr="00C143DE" w:rsidRDefault="00576116"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8D412C">
        <w:rPr>
          <w:rFonts w:ascii="Calibri" w:eastAsia="Calibri" w:hAnsi="Calibri" w:cs="Calibri"/>
          <w:color w:val="auto"/>
          <w:lang w:eastAsia="en-US"/>
        </w:rPr>
        <w:t xml:space="preserve">Mytí expedičního nádobí, obalů, přepravních nádob a transportních skříní zajišťuje </w:t>
      </w:r>
      <w:r w:rsidRPr="00C143DE">
        <w:rPr>
          <w:rFonts w:ascii="Calibri" w:eastAsia="Calibri" w:hAnsi="Calibri" w:cs="Calibri"/>
          <w:color w:val="auto"/>
          <w:lang w:eastAsia="en-US"/>
        </w:rPr>
        <w:t>Poskytovatel</w:t>
      </w:r>
      <w:r w:rsidRPr="008D412C">
        <w:rPr>
          <w:rFonts w:ascii="Calibri" w:eastAsia="Calibri" w:hAnsi="Calibri" w:cs="Calibri"/>
          <w:color w:val="auto"/>
          <w:lang w:eastAsia="en-US"/>
        </w:rPr>
        <w:t xml:space="preserve"> na své náklady a v souladu s hygienickými a dalšími předpisy pro stravovací služby při dodržení zásad osobní a provozní hygieny pro činnosti epidemiologicky </w:t>
      </w:r>
      <w:r w:rsidRPr="00C143DE">
        <w:rPr>
          <w:rFonts w:ascii="Calibri" w:eastAsia="Calibri" w:hAnsi="Calibri" w:cs="Calibri"/>
          <w:color w:val="auto"/>
          <w:lang w:eastAsia="en-US"/>
        </w:rPr>
        <w:t>závažné.</w:t>
      </w:r>
    </w:p>
    <w:p w14:paraId="5C6D8D19" w14:textId="7E4AB08C" w:rsidR="00576116" w:rsidRPr="00C143DE" w:rsidRDefault="00576116"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C143DE">
        <w:rPr>
          <w:rFonts w:ascii="Calibri" w:eastAsia="Calibri" w:hAnsi="Calibri" w:cs="Calibri"/>
          <w:color w:val="auto"/>
          <w:lang w:eastAsia="en-US"/>
        </w:rPr>
        <w:t xml:space="preserve">Dodávku mycích prostředků a oplachových prostředků do mycího stroje zajišťuje Poskytovatel na své náklady dle výrobcem předepsaných požadavků pro bezpečný a funkční provoz technologií. </w:t>
      </w:r>
    </w:p>
    <w:p w14:paraId="71CAE1A7" w14:textId="31DCF247" w:rsidR="00576116" w:rsidRPr="002651E7" w:rsidRDefault="00576116"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651E7">
        <w:rPr>
          <w:rFonts w:ascii="Calibri" w:eastAsia="Calibri" w:hAnsi="Calibri" w:cs="Calibri"/>
          <w:color w:val="auto"/>
          <w:lang w:eastAsia="en-US"/>
        </w:rPr>
        <w:t xml:space="preserve">Doplňování nádobí (talíře, misky, </w:t>
      </w:r>
      <w:r w:rsidRPr="00E91FC1">
        <w:rPr>
          <w:rFonts w:ascii="Calibri" w:eastAsia="Calibri" w:hAnsi="Calibri" w:cs="Calibri"/>
          <w:color w:val="auto"/>
          <w:lang w:eastAsia="en-US"/>
        </w:rPr>
        <w:t>podnosy, skleničky, příbory)</w:t>
      </w:r>
      <w:r w:rsidR="007B7E07" w:rsidRPr="00E91FC1">
        <w:rPr>
          <w:rFonts w:ascii="Calibri" w:eastAsia="Calibri" w:hAnsi="Calibri" w:cs="Calibri"/>
          <w:color w:val="auto"/>
          <w:lang w:eastAsia="en-US"/>
        </w:rPr>
        <w:t xml:space="preserve">, včetně jednorázového nádobí pro pacienty na izolaci, </w:t>
      </w:r>
      <w:r w:rsidRPr="00E91FC1">
        <w:rPr>
          <w:rFonts w:ascii="Calibri" w:eastAsia="Calibri" w:hAnsi="Calibri" w:cs="Calibri"/>
          <w:color w:val="auto"/>
          <w:lang w:eastAsia="en-US"/>
        </w:rPr>
        <w:t xml:space="preserve">a drobného spotřebního materiálu pro výdej (ubrousky, párátka apod.) zajišťuje Poskytovatel na své </w:t>
      </w:r>
      <w:r w:rsidRPr="002651E7">
        <w:rPr>
          <w:rFonts w:ascii="Calibri" w:eastAsia="Calibri" w:hAnsi="Calibri" w:cs="Calibri"/>
          <w:color w:val="auto"/>
          <w:lang w:eastAsia="en-US"/>
        </w:rPr>
        <w:t>náklady.</w:t>
      </w:r>
    </w:p>
    <w:p w14:paraId="4D417FCA" w14:textId="0DA08487" w:rsidR="00576116" w:rsidRPr="00FA6309" w:rsidRDefault="001F041A"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1F041A">
        <w:rPr>
          <w:rFonts w:ascii="Calibri" w:eastAsia="Calibri" w:hAnsi="Calibri" w:cs="Calibri"/>
          <w:color w:val="auto"/>
          <w:lang w:eastAsia="en-US"/>
        </w:rPr>
        <w:t xml:space="preserve">Poskytovatel se zavazuje s veškerým svým odpadem nakládat jako jeho původce. Při nakládání s odpady je </w:t>
      </w:r>
      <w:r w:rsidR="00FB35A1">
        <w:rPr>
          <w:rFonts w:ascii="Calibri" w:eastAsia="Calibri" w:hAnsi="Calibri" w:cs="Calibri"/>
          <w:color w:val="auto"/>
          <w:lang w:eastAsia="en-US"/>
        </w:rPr>
        <w:t>Poskytovatel</w:t>
      </w:r>
      <w:r w:rsidRPr="001F041A">
        <w:rPr>
          <w:rFonts w:ascii="Calibri" w:eastAsia="Calibri" w:hAnsi="Calibri" w:cs="Calibri"/>
          <w:color w:val="auto"/>
          <w:lang w:eastAsia="en-US"/>
        </w:rPr>
        <w:t xml:space="preserve"> povinen postupovat v souladu s právními předpisy upravujícími povinnosti při nakládání s odpady a s vnitřními předpisy Objednatele. </w:t>
      </w:r>
      <w:r w:rsidR="00576116" w:rsidRPr="00D637D9">
        <w:rPr>
          <w:rFonts w:ascii="Calibri" w:eastAsia="Calibri" w:hAnsi="Calibri" w:cs="Calibri"/>
          <w:color w:val="auto"/>
          <w:lang w:eastAsia="en-US"/>
        </w:rPr>
        <w:t xml:space="preserve">Poskytovatel bude zajišťovat pravidelnou separaci odpadů dle zákona č. </w:t>
      </w:r>
      <w:r w:rsidR="00D637D9" w:rsidRPr="00D637D9">
        <w:rPr>
          <w:rFonts w:ascii="Calibri" w:eastAsia="Calibri" w:hAnsi="Calibri" w:cs="Calibri"/>
          <w:color w:val="auto"/>
          <w:lang w:eastAsia="en-US"/>
        </w:rPr>
        <w:t>541</w:t>
      </w:r>
      <w:r w:rsidR="00576116" w:rsidRPr="00D637D9">
        <w:rPr>
          <w:rFonts w:ascii="Calibri" w:eastAsia="Calibri" w:hAnsi="Calibri" w:cs="Calibri"/>
          <w:color w:val="auto"/>
          <w:lang w:eastAsia="en-US"/>
        </w:rPr>
        <w:t>/20</w:t>
      </w:r>
      <w:r w:rsidR="00D637D9" w:rsidRPr="00D637D9">
        <w:rPr>
          <w:rFonts w:ascii="Calibri" w:eastAsia="Calibri" w:hAnsi="Calibri" w:cs="Calibri"/>
          <w:color w:val="auto"/>
          <w:lang w:eastAsia="en-US"/>
        </w:rPr>
        <w:t>20</w:t>
      </w:r>
      <w:r w:rsidR="00576116" w:rsidRPr="00D637D9">
        <w:rPr>
          <w:rFonts w:ascii="Calibri" w:eastAsia="Calibri" w:hAnsi="Calibri" w:cs="Calibri"/>
          <w:color w:val="auto"/>
          <w:lang w:eastAsia="en-US"/>
        </w:rPr>
        <w:t xml:space="preserve"> Sb., o odpadech, v znění </w:t>
      </w:r>
      <w:r w:rsidR="00D637D9" w:rsidRPr="00D637D9">
        <w:rPr>
          <w:rFonts w:ascii="Calibri" w:eastAsia="Calibri" w:hAnsi="Calibri" w:cs="Calibri"/>
          <w:color w:val="auto"/>
          <w:lang w:eastAsia="en-US"/>
        </w:rPr>
        <w:t xml:space="preserve">pozdějších předpisů, </w:t>
      </w:r>
      <w:r w:rsidR="00576116" w:rsidRPr="00D637D9">
        <w:rPr>
          <w:rFonts w:ascii="Calibri" w:eastAsia="Calibri" w:hAnsi="Calibri" w:cs="Calibri"/>
          <w:color w:val="auto"/>
          <w:lang w:eastAsia="en-US"/>
        </w:rPr>
        <w:t>a vynášení odpadu do kontejnerů. Uložení a likvidaci biologicky rozložitelného odpadu, tzn. zbytků potravin a zbytků pokrmů z </w:t>
      </w:r>
      <w:r w:rsidR="00576116" w:rsidRPr="00FA6309">
        <w:rPr>
          <w:rFonts w:ascii="Calibri" w:eastAsia="Calibri" w:hAnsi="Calibri" w:cs="Calibri"/>
          <w:color w:val="auto"/>
          <w:lang w:eastAsia="en-US"/>
        </w:rPr>
        <w:t>lůžkových stanic zajišťuje na své náklady Poskytovatel v souladu s platnými právními předpisy.</w:t>
      </w:r>
      <w:r w:rsidR="00D637D9" w:rsidRPr="00FA6309">
        <w:rPr>
          <w:rFonts w:ascii="Calibri" w:eastAsia="Calibri" w:hAnsi="Calibri" w:cs="Calibri"/>
          <w:color w:val="auto"/>
          <w:lang w:eastAsia="en-US"/>
        </w:rPr>
        <w:t xml:space="preserve"> </w:t>
      </w:r>
      <w:r w:rsidR="00576116" w:rsidRPr="00FA6309">
        <w:rPr>
          <w:rFonts w:ascii="Calibri" w:eastAsia="Calibri" w:hAnsi="Calibri" w:cs="Calibri"/>
          <w:color w:val="auto"/>
          <w:lang w:eastAsia="en-US"/>
        </w:rPr>
        <w:t>Uložení a likvidaci separovaného komunálního, plastového, skleněného, papírového, kovového, případně dalšího odpadu zajišťuje Poskytovatel na své náklady v souladu s platnými právními předpisy.</w:t>
      </w:r>
    </w:p>
    <w:p w14:paraId="382AC0AE" w14:textId="331DC5D1" w:rsidR="00FA6309" w:rsidRPr="00FA6309" w:rsidRDefault="00576116"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FA6309">
        <w:rPr>
          <w:rFonts w:ascii="Calibri" w:eastAsia="Calibri" w:hAnsi="Calibri" w:cs="Calibri"/>
          <w:color w:val="auto"/>
          <w:lang w:eastAsia="en-US"/>
        </w:rPr>
        <w:t>Poskytovatel zajistí, aby ve stravovacím provozu pracovaly pouze osoby, které splňují podmínky stanovené právními předpisy pro tyto osoby, zejména vyhl</w:t>
      </w:r>
      <w:r w:rsidR="00D637D9" w:rsidRPr="00FA6309">
        <w:rPr>
          <w:rFonts w:ascii="Calibri" w:eastAsia="Calibri" w:hAnsi="Calibri" w:cs="Calibri"/>
          <w:color w:val="auto"/>
          <w:lang w:eastAsia="en-US"/>
        </w:rPr>
        <w:t>ášky</w:t>
      </w:r>
      <w:r w:rsidRPr="00FA6309">
        <w:rPr>
          <w:rFonts w:ascii="Calibri" w:eastAsia="Calibri" w:hAnsi="Calibri" w:cs="Calibri"/>
          <w:color w:val="auto"/>
          <w:lang w:eastAsia="en-US"/>
        </w:rPr>
        <w:t xml:space="preserve"> č. 306/2012 Sb., </w:t>
      </w:r>
      <w:r w:rsidR="00D637D9" w:rsidRPr="00FA6309">
        <w:rPr>
          <w:rFonts w:ascii="Calibri" w:eastAsia="Calibri" w:hAnsi="Calibri" w:cs="Calibri"/>
          <w:color w:val="auto"/>
          <w:lang w:eastAsia="en-US"/>
        </w:rPr>
        <w:t xml:space="preserve">o podmínkách předcházení vzniku a šíření infekčních onemocnění a o hygienických požadavcích na provoz zdravotnických zařízení a vybraných zařízení sociálních služeb, ve znění pozdějších předpisů. </w:t>
      </w:r>
      <w:r w:rsidRPr="00FA6309">
        <w:rPr>
          <w:rFonts w:ascii="Calibri" w:eastAsia="Calibri" w:hAnsi="Calibri" w:cs="Calibri"/>
          <w:color w:val="auto"/>
          <w:lang w:eastAsia="en-US"/>
        </w:rPr>
        <w:t xml:space="preserve">Na vyžádání je Poskytovatel Objednateli povinen prokázat a doložit zprávou, že všechny osoby, pracující pro něj ve stravovacím provozu Objednatele, splňují </w:t>
      </w:r>
      <w:r w:rsidR="000E2F8F">
        <w:rPr>
          <w:rFonts w:ascii="Calibri" w:eastAsia="Calibri" w:hAnsi="Calibri" w:cs="Calibri"/>
          <w:color w:val="auto"/>
          <w:lang w:eastAsia="en-US"/>
        </w:rPr>
        <w:t xml:space="preserve">zákonné </w:t>
      </w:r>
      <w:r w:rsidRPr="00FA6309">
        <w:rPr>
          <w:rFonts w:ascii="Calibri" w:eastAsia="Calibri" w:hAnsi="Calibri" w:cs="Calibri"/>
          <w:color w:val="auto"/>
          <w:lang w:eastAsia="en-US"/>
        </w:rPr>
        <w:t>podmínky pro práci</w:t>
      </w:r>
      <w:r w:rsidR="000E2F8F">
        <w:rPr>
          <w:rFonts w:ascii="Calibri" w:eastAsia="Calibri" w:hAnsi="Calibri" w:cs="Calibri"/>
          <w:color w:val="auto"/>
          <w:lang w:eastAsia="en-US"/>
        </w:rPr>
        <w:t>.</w:t>
      </w:r>
      <w:r w:rsidR="00FA6309" w:rsidRPr="00FA6309">
        <w:rPr>
          <w:rFonts w:ascii="Calibri" w:eastAsia="Calibri" w:hAnsi="Calibri" w:cs="Calibri"/>
          <w:color w:val="auto"/>
          <w:lang w:eastAsia="en-US"/>
        </w:rPr>
        <w:t xml:space="preserve"> Zdravotní prohlídky výkonných pracovníků je Poskytovatel povinen zajistit periodicky dle právních předpisů. Objednatel má právo kontrolovat výsledky provedených lékařských prohlídek.</w:t>
      </w:r>
    </w:p>
    <w:p w14:paraId="29D2E8BB" w14:textId="3B970576" w:rsidR="00576116" w:rsidRPr="00882916" w:rsidRDefault="00576116"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FA6309">
        <w:rPr>
          <w:rFonts w:ascii="Calibri" w:eastAsia="Calibri" w:hAnsi="Calibri" w:cs="Calibri"/>
          <w:color w:val="auto"/>
          <w:lang w:eastAsia="en-US"/>
        </w:rPr>
        <w:t>Poskytovatel</w:t>
      </w:r>
      <w:r w:rsidRPr="00882916">
        <w:rPr>
          <w:rFonts w:ascii="Calibri" w:eastAsia="Calibri" w:hAnsi="Calibri" w:cs="Calibri"/>
          <w:color w:val="auto"/>
          <w:lang w:eastAsia="en-US"/>
        </w:rPr>
        <w:t xml:space="preserve"> garantuje po celou dobu účinnosti této </w:t>
      </w:r>
      <w:r w:rsidR="00D637D9" w:rsidRPr="00882916">
        <w:rPr>
          <w:rFonts w:ascii="Calibri" w:eastAsia="Calibri" w:hAnsi="Calibri" w:cs="Calibri"/>
          <w:color w:val="auto"/>
          <w:lang w:eastAsia="en-US"/>
        </w:rPr>
        <w:t>S</w:t>
      </w:r>
      <w:r w:rsidRPr="00882916">
        <w:rPr>
          <w:rFonts w:ascii="Calibri" w:eastAsia="Calibri" w:hAnsi="Calibri" w:cs="Calibri"/>
          <w:color w:val="auto"/>
          <w:lang w:eastAsia="en-US"/>
        </w:rPr>
        <w:t>mlouvy zajištění náhradního stravování v případě nemožnosti zajistit stravování v prostorách Objednatele z důvodu havárie, epidemie apod., a to v pracovní dny i ve dny pracovního klidu.</w:t>
      </w:r>
      <w:r w:rsidR="00FA6309" w:rsidRPr="00882916">
        <w:rPr>
          <w:rFonts w:ascii="Calibri" w:eastAsia="Calibri" w:hAnsi="Calibri" w:cs="Calibri"/>
          <w:color w:val="auto"/>
          <w:lang w:eastAsia="en-US"/>
        </w:rPr>
        <w:t xml:space="preserve"> </w:t>
      </w:r>
    </w:p>
    <w:p w14:paraId="1B37139F" w14:textId="4706BCB3" w:rsidR="00576116" w:rsidRPr="002651E7" w:rsidRDefault="00576116"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651E7">
        <w:rPr>
          <w:rFonts w:ascii="Calibri" w:eastAsia="Calibri" w:hAnsi="Calibri" w:cs="Calibri"/>
          <w:color w:val="auto"/>
          <w:lang w:eastAsia="en-US"/>
        </w:rPr>
        <w:t xml:space="preserve">Poskytovatel zajistí na své náklady </w:t>
      </w:r>
      <w:r w:rsidR="006175CA" w:rsidRPr="006175CA">
        <w:rPr>
          <w:rFonts w:ascii="Calibri" w:eastAsia="Calibri" w:hAnsi="Calibri" w:cs="Calibri"/>
          <w:color w:val="auto"/>
          <w:lang w:eastAsia="en-US"/>
        </w:rPr>
        <w:t>řádné označení tabletů s pacientskou stravou</w:t>
      </w:r>
      <w:r w:rsidR="00856BC1">
        <w:rPr>
          <w:rFonts w:ascii="Calibri" w:eastAsia="Calibri" w:hAnsi="Calibri" w:cs="Calibri"/>
          <w:color w:val="auto"/>
          <w:lang w:eastAsia="en-US"/>
        </w:rPr>
        <w:t xml:space="preserve"> s číslem příslušné diety</w:t>
      </w:r>
      <w:r w:rsidR="006175CA" w:rsidRPr="006175CA">
        <w:rPr>
          <w:rFonts w:ascii="Calibri" w:eastAsia="Calibri" w:hAnsi="Calibri" w:cs="Calibri"/>
          <w:color w:val="auto"/>
          <w:lang w:eastAsia="en-US"/>
        </w:rPr>
        <w:t>.</w:t>
      </w:r>
    </w:p>
    <w:p w14:paraId="2AF86B64" w14:textId="3EA16392" w:rsidR="00576116" w:rsidRPr="002651E7" w:rsidRDefault="00576116"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651E7">
        <w:rPr>
          <w:rFonts w:ascii="Calibri" w:eastAsia="Calibri" w:hAnsi="Calibri" w:cs="Calibri"/>
          <w:color w:val="auto"/>
          <w:lang w:eastAsia="en-US"/>
        </w:rPr>
        <w:lastRenderedPageBreak/>
        <w:t xml:space="preserve">Poskytovatel umožní Objednateli a jím pověřeným osobám provádění kontrol a interních a externích auditů pro zjištění správnosti všech postupů Poskytovatele podle této </w:t>
      </w:r>
      <w:r w:rsidR="00E760C2">
        <w:rPr>
          <w:rFonts w:ascii="Calibri" w:eastAsia="Calibri" w:hAnsi="Calibri" w:cs="Calibri"/>
          <w:color w:val="auto"/>
          <w:lang w:eastAsia="en-US"/>
        </w:rPr>
        <w:t>S</w:t>
      </w:r>
      <w:r w:rsidRPr="002651E7">
        <w:rPr>
          <w:rFonts w:ascii="Calibri" w:eastAsia="Calibri" w:hAnsi="Calibri" w:cs="Calibri"/>
          <w:color w:val="auto"/>
          <w:lang w:eastAsia="en-US"/>
        </w:rPr>
        <w:t>mlouvy.</w:t>
      </w:r>
    </w:p>
    <w:p w14:paraId="173CB0C0" w14:textId="77777777" w:rsidR="00576116" w:rsidRPr="002651E7" w:rsidRDefault="00576116"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651E7">
        <w:rPr>
          <w:rFonts w:ascii="Calibri" w:eastAsia="Calibri" w:hAnsi="Calibri" w:cs="Calibri"/>
          <w:color w:val="auto"/>
          <w:lang w:eastAsia="en-US"/>
        </w:rPr>
        <w:t>Poskytovatel zajistí odpovědného zaměstnance, který bude k dispozici v pracovní době Poskytovatele a bude mít pověření jednat s Objednatelem.</w:t>
      </w:r>
    </w:p>
    <w:p w14:paraId="0E556BED" w14:textId="77777777" w:rsidR="00576116" w:rsidRPr="00FA6309" w:rsidRDefault="00576116"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651E7">
        <w:rPr>
          <w:rFonts w:ascii="Calibri" w:eastAsia="Calibri" w:hAnsi="Calibri" w:cs="Calibri"/>
          <w:color w:val="auto"/>
          <w:lang w:eastAsia="en-US"/>
        </w:rPr>
        <w:t xml:space="preserve">Poskytovatel zajistí písemný závazek svých zaměstnanců o zachování mlčenlivosti o všech skutečnostech, týkajících se zdravotního stavu pacientů a o dalších skutečnostech, které se </w:t>
      </w:r>
      <w:r w:rsidRPr="00FA6309">
        <w:rPr>
          <w:rFonts w:ascii="Calibri" w:eastAsia="Calibri" w:hAnsi="Calibri" w:cs="Calibri"/>
          <w:color w:val="auto"/>
          <w:lang w:eastAsia="en-US"/>
        </w:rPr>
        <w:t>dovědí při výkonu své práce, a to během pracovněprávního vztahu k Poskytovateli i po jeho skončení. Tento závazek musí být zajištěn nejpozději k prvnímu dni nástupu příslušného zaměstnance do zaměstnání ve stravovacím provozu Objednatele.</w:t>
      </w:r>
    </w:p>
    <w:p w14:paraId="0D781E57" w14:textId="51F292B2" w:rsidR="00FA6309" w:rsidRPr="00FA6309" w:rsidRDefault="00FA6309"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FA6309">
        <w:rPr>
          <w:rFonts w:ascii="Calibri" w:eastAsia="Calibri" w:hAnsi="Calibri" w:cs="Calibri"/>
          <w:color w:val="auto"/>
          <w:lang w:eastAsia="en-US"/>
        </w:rPr>
        <w:t>Poskytovatel se zavazuje, že poskytne potřebnou součinnost při výkonu finanční kontroly podle zákona č. 320/2001 Sb., o finanční kontrole ve veřejné správě a o změně některých zákonů, ve znění pozdějších předpisů. Závazek obsahuje rovněž právo přístupu orgánu dohledu v rámci kontroly k dokumentům, které podléhají ochraně podle zvláštních právních předpisů (např. obchodní tajemství) za předpokladu, že budou splněny požadavky kladené právními předpisy, včetně zajištění stejných podmínek u svých poddodavatelů.</w:t>
      </w:r>
    </w:p>
    <w:p w14:paraId="0825D800" w14:textId="6208DED8" w:rsidR="002B16AC" w:rsidRDefault="00FA6309" w:rsidP="00882916">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6175CA">
        <w:rPr>
          <w:rFonts w:ascii="Calibri" w:eastAsia="Calibri" w:hAnsi="Calibri" w:cs="Calibri"/>
          <w:color w:val="auto"/>
          <w:lang w:eastAsia="en-US"/>
        </w:rPr>
        <w:t>Poskytovatel bude chránit majetek Objednatele (ať již mu byl svěřen do užívání nebo je umístěn v areálu Objednatele) a nese odpovědnost za škody, které vzniknou z jeho činnosti v souvislosti s plněním</w:t>
      </w:r>
      <w:r w:rsidRPr="00FA6309">
        <w:rPr>
          <w:rFonts w:ascii="Calibri" w:eastAsia="Calibri" w:hAnsi="Calibri" w:cs="Calibri"/>
          <w:color w:val="auto"/>
          <w:lang w:eastAsia="en-US"/>
        </w:rPr>
        <w:t xml:space="preserve"> Smlouvy. Způsobí-li Poskytovatel při provádění prací škodu na majetku Objednatele, bude odpovědný za nápravu takové škody na vlastní účet. Možnost poskytnutí náhrady cestou pojistného plnění z příslušné pojistky </w:t>
      </w:r>
      <w:r w:rsidR="00FB35A1">
        <w:rPr>
          <w:rFonts w:ascii="Calibri" w:eastAsia="Calibri" w:hAnsi="Calibri" w:cs="Calibri"/>
          <w:color w:val="auto"/>
          <w:lang w:eastAsia="en-US"/>
        </w:rPr>
        <w:t>Poskytovatel</w:t>
      </w:r>
      <w:r w:rsidRPr="00FA6309">
        <w:rPr>
          <w:rFonts w:ascii="Calibri" w:eastAsia="Calibri" w:hAnsi="Calibri" w:cs="Calibri"/>
          <w:color w:val="auto"/>
          <w:lang w:eastAsia="en-US"/>
        </w:rPr>
        <w:t>e tím není dotčeno. Poskytovatel je odpovědný za škodu na majetku i na zdraví, kterou při plnění povinností z této Smlouvy způsobí třetím osobám</w:t>
      </w:r>
      <w:r w:rsidR="002B16AC">
        <w:rPr>
          <w:rFonts w:ascii="Calibri" w:eastAsia="Calibri" w:hAnsi="Calibri" w:cs="Calibri"/>
          <w:color w:val="auto"/>
          <w:lang w:eastAsia="en-US"/>
        </w:rPr>
        <w:t>.</w:t>
      </w:r>
    </w:p>
    <w:p w14:paraId="13998667" w14:textId="08111856" w:rsidR="00FA6309" w:rsidRPr="00F20422" w:rsidRDefault="002B16AC"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F20422">
        <w:rPr>
          <w:rFonts w:ascii="Calibri" w:hAnsi="Calibri" w:cs="Calibri"/>
          <w:color w:val="auto"/>
          <w:lang w:eastAsia="en-US"/>
        </w:rPr>
        <w:t>V případě, že bude z jakéhokoliv důvodu přerušeno stravování v </w:t>
      </w:r>
      <w:r w:rsidR="0058305C" w:rsidRPr="00F20422">
        <w:rPr>
          <w:rFonts w:ascii="Calibri" w:hAnsi="Calibri" w:cs="Calibri"/>
          <w:color w:val="auto"/>
          <w:lang w:eastAsia="en-US"/>
        </w:rPr>
        <w:t xml:space="preserve">Klatovské </w:t>
      </w:r>
      <w:r w:rsidRPr="00F20422">
        <w:rPr>
          <w:rFonts w:ascii="Calibri" w:hAnsi="Calibri" w:cs="Calibri"/>
          <w:color w:val="auto"/>
          <w:lang w:eastAsia="en-US"/>
        </w:rPr>
        <w:t>nemocnici, zavazuje se Poskytovatel zajistit pro tuto nemocnici náhradní stravování, a to v rozsahu (počtu PSJ a ZSJ) stanoveném ve Smlouvě, kterou Poskytovatel na základě výsledků zadávacího řízení uzavřel s </w:t>
      </w:r>
      <w:r w:rsidR="004A57B4" w:rsidRPr="00F20422">
        <w:rPr>
          <w:rFonts w:ascii="Calibri" w:hAnsi="Calibri" w:cs="Calibri"/>
          <w:color w:val="auto"/>
          <w:lang w:eastAsia="en-US"/>
        </w:rPr>
        <w:t xml:space="preserve">Klatovskou </w:t>
      </w:r>
      <w:r w:rsidRPr="00F20422">
        <w:rPr>
          <w:rFonts w:ascii="Calibri" w:hAnsi="Calibri" w:cs="Calibri"/>
          <w:color w:val="auto"/>
          <w:lang w:eastAsia="en-US"/>
        </w:rPr>
        <w:t>nemocnicí</w:t>
      </w:r>
      <w:r w:rsidR="00FA6309" w:rsidRPr="00F20422">
        <w:rPr>
          <w:rFonts w:ascii="Calibri" w:eastAsia="Calibri" w:hAnsi="Calibri" w:cs="Calibri"/>
          <w:color w:val="auto"/>
          <w:lang w:eastAsia="en-US"/>
        </w:rPr>
        <w:t>.</w:t>
      </w:r>
    </w:p>
    <w:p w14:paraId="36B42719" w14:textId="77777777" w:rsidR="008C0F61" w:rsidRPr="00CD595C" w:rsidRDefault="008C0F61" w:rsidP="008C0F61">
      <w:pPr>
        <w:pStyle w:val="Nadpis5"/>
        <w:keepNext w:val="0"/>
        <w:keepLines w:val="0"/>
        <w:spacing w:before="120" w:after="120"/>
        <w:ind w:left="360"/>
        <w:rPr>
          <w:rFonts w:ascii="Calibri" w:hAnsi="Calibri" w:cs="Calibri"/>
          <w:b/>
          <w:bCs/>
          <w:color w:val="auto"/>
        </w:rPr>
      </w:pPr>
    </w:p>
    <w:p w14:paraId="0A67444E" w14:textId="5BFE8367" w:rsidR="008C0F61" w:rsidRPr="00FA6309" w:rsidRDefault="008C0F61" w:rsidP="00C143DE">
      <w:pPr>
        <w:pStyle w:val="Nadpis5"/>
        <w:keepNext w:val="0"/>
        <w:keepLines w:val="0"/>
        <w:numPr>
          <w:ilvl w:val="0"/>
          <w:numId w:val="7"/>
        </w:numPr>
        <w:spacing w:before="120" w:after="120"/>
        <w:jc w:val="center"/>
        <w:rPr>
          <w:rFonts w:ascii="Calibri" w:hAnsi="Calibri" w:cs="Calibri"/>
          <w:b/>
          <w:bCs/>
          <w:color w:val="auto"/>
        </w:rPr>
      </w:pPr>
      <w:r w:rsidRPr="00FA6309">
        <w:rPr>
          <w:rFonts w:ascii="Calibri" w:hAnsi="Calibri" w:cs="Calibri"/>
          <w:b/>
          <w:bCs/>
          <w:color w:val="auto"/>
        </w:rPr>
        <w:t>Povinnosti Objednatele</w:t>
      </w:r>
    </w:p>
    <w:p w14:paraId="6B530971" w14:textId="4EE1E4D1" w:rsidR="00E04BE5" w:rsidRPr="00FA6309" w:rsidRDefault="00E04BE5"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FA6309">
        <w:rPr>
          <w:rFonts w:ascii="Calibri" w:eastAsia="Calibri" w:hAnsi="Calibri" w:cs="Calibri"/>
          <w:color w:val="auto"/>
          <w:lang w:eastAsia="en-US"/>
        </w:rPr>
        <w:t xml:space="preserve">Objednatel je povinen seznámit </w:t>
      </w:r>
      <w:r w:rsidR="008C0F61" w:rsidRPr="00FA6309">
        <w:rPr>
          <w:rFonts w:ascii="Calibri" w:eastAsia="Calibri" w:hAnsi="Calibri" w:cs="Calibri"/>
          <w:color w:val="auto"/>
          <w:lang w:eastAsia="en-US"/>
        </w:rPr>
        <w:t>Poskytovatele</w:t>
      </w:r>
      <w:r w:rsidRPr="00FA6309">
        <w:rPr>
          <w:rFonts w:ascii="Calibri" w:eastAsia="Calibri" w:hAnsi="Calibri" w:cs="Calibri"/>
          <w:color w:val="auto"/>
          <w:lang w:eastAsia="en-US"/>
        </w:rPr>
        <w:t xml:space="preserve"> s požadavky na dodržování zvláštních interních a/nebo organizačních pokynů, pokud je požaduje. </w:t>
      </w:r>
      <w:r w:rsidR="008C0F61" w:rsidRPr="00FA6309">
        <w:rPr>
          <w:rFonts w:ascii="Calibri" w:eastAsia="Calibri" w:hAnsi="Calibri" w:cs="Calibri"/>
          <w:color w:val="auto"/>
          <w:lang w:eastAsia="en-US"/>
        </w:rPr>
        <w:t xml:space="preserve">Poskytovatel </w:t>
      </w:r>
      <w:r w:rsidRPr="00FA6309">
        <w:rPr>
          <w:rFonts w:ascii="Calibri" w:eastAsia="Calibri" w:hAnsi="Calibri" w:cs="Calibri"/>
          <w:color w:val="auto"/>
          <w:lang w:eastAsia="en-US"/>
        </w:rPr>
        <w:t xml:space="preserve">potvrdí písemně, že byl se zvláštními pokyny </w:t>
      </w:r>
      <w:r w:rsidR="008C0F61" w:rsidRPr="00FA6309">
        <w:rPr>
          <w:rFonts w:ascii="Calibri" w:eastAsia="Calibri" w:hAnsi="Calibri" w:cs="Calibri"/>
          <w:color w:val="auto"/>
          <w:lang w:eastAsia="en-US"/>
        </w:rPr>
        <w:t>O</w:t>
      </w:r>
      <w:r w:rsidRPr="00FA6309">
        <w:rPr>
          <w:rFonts w:ascii="Calibri" w:eastAsia="Calibri" w:hAnsi="Calibri" w:cs="Calibri"/>
          <w:color w:val="auto"/>
          <w:lang w:eastAsia="en-US"/>
        </w:rPr>
        <w:t xml:space="preserve">bjednatele seznámen. Od termínu, kdy byl </w:t>
      </w:r>
      <w:r w:rsidR="008C0F61" w:rsidRPr="00FA6309">
        <w:rPr>
          <w:rFonts w:ascii="Calibri" w:eastAsia="Calibri" w:hAnsi="Calibri" w:cs="Calibri"/>
          <w:color w:val="auto"/>
          <w:lang w:eastAsia="en-US"/>
        </w:rPr>
        <w:t xml:space="preserve">Poskytovatel </w:t>
      </w:r>
      <w:r w:rsidRPr="00FA6309">
        <w:rPr>
          <w:rFonts w:ascii="Calibri" w:eastAsia="Calibri" w:hAnsi="Calibri" w:cs="Calibri"/>
          <w:color w:val="auto"/>
          <w:lang w:eastAsia="en-US"/>
        </w:rPr>
        <w:t xml:space="preserve">se zvláštními pokyny </w:t>
      </w:r>
      <w:r w:rsidR="008C0F61" w:rsidRPr="00FA6309">
        <w:rPr>
          <w:rFonts w:ascii="Calibri" w:eastAsia="Calibri" w:hAnsi="Calibri" w:cs="Calibri"/>
          <w:color w:val="auto"/>
          <w:lang w:eastAsia="en-US"/>
        </w:rPr>
        <w:t>O</w:t>
      </w:r>
      <w:r w:rsidRPr="00FA6309">
        <w:rPr>
          <w:rFonts w:ascii="Calibri" w:eastAsia="Calibri" w:hAnsi="Calibri" w:cs="Calibri"/>
          <w:color w:val="auto"/>
          <w:lang w:eastAsia="en-US"/>
        </w:rPr>
        <w:t>bjednatele seznámen, je povinen je dodržovat a prokazatelně poučit o jejich dodržování své výkonné pracovníky.</w:t>
      </w:r>
    </w:p>
    <w:p w14:paraId="18DF6BCD" w14:textId="4544D294" w:rsidR="0020265E" w:rsidRDefault="00E04BE5"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FA6309">
        <w:rPr>
          <w:rFonts w:ascii="Calibri" w:eastAsia="Calibri" w:hAnsi="Calibri" w:cs="Calibri"/>
          <w:color w:val="auto"/>
          <w:lang w:eastAsia="en-US"/>
        </w:rPr>
        <w:t xml:space="preserve">Po celou dobu </w:t>
      </w:r>
      <w:r w:rsidR="001C2267">
        <w:rPr>
          <w:rFonts w:ascii="Calibri" w:eastAsia="Calibri" w:hAnsi="Calibri" w:cs="Calibri"/>
          <w:color w:val="auto"/>
          <w:lang w:eastAsia="en-US"/>
        </w:rPr>
        <w:t xml:space="preserve">poskytování stravovacích služeb </w:t>
      </w:r>
      <w:r w:rsidRPr="00FA6309">
        <w:rPr>
          <w:rFonts w:ascii="Calibri" w:eastAsia="Calibri" w:hAnsi="Calibri" w:cs="Calibri"/>
          <w:color w:val="auto"/>
          <w:lang w:eastAsia="en-US"/>
        </w:rPr>
        <w:t xml:space="preserve">se </w:t>
      </w:r>
      <w:r w:rsidR="008C0F61" w:rsidRPr="00FA6309">
        <w:rPr>
          <w:rFonts w:ascii="Calibri" w:eastAsia="Calibri" w:hAnsi="Calibri" w:cs="Calibri"/>
          <w:color w:val="auto"/>
          <w:lang w:eastAsia="en-US"/>
        </w:rPr>
        <w:t>O</w:t>
      </w:r>
      <w:r w:rsidRPr="00FA6309">
        <w:rPr>
          <w:rFonts w:ascii="Calibri" w:eastAsia="Calibri" w:hAnsi="Calibri" w:cs="Calibri"/>
          <w:color w:val="auto"/>
          <w:lang w:eastAsia="en-US"/>
        </w:rPr>
        <w:t xml:space="preserve">bjednatel zavazuje poskytovat </w:t>
      </w:r>
      <w:r w:rsidR="00FA6309" w:rsidRPr="00FA6309">
        <w:rPr>
          <w:rFonts w:ascii="Calibri" w:eastAsia="Calibri" w:hAnsi="Calibri" w:cs="Calibri"/>
          <w:color w:val="auto"/>
          <w:lang w:eastAsia="en-US"/>
        </w:rPr>
        <w:t>Poskytovateli</w:t>
      </w:r>
      <w:r w:rsidRPr="00FA6309">
        <w:rPr>
          <w:rFonts w:ascii="Calibri" w:eastAsia="Calibri" w:hAnsi="Calibri" w:cs="Calibri"/>
          <w:color w:val="auto"/>
          <w:lang w:eastAsia="en-US"/>
        </w:rPr>
        <w:t xml:space="preserve"> potřebnou součinnost, a to včetně průběžného vyhodnocování organizace a kvality </w:t>
      </w:r>
      <w:r w:rsidR="008C0F61" w:rsidRPr="00FA6309">
        <w:rPr>
          <w:rFonts w:ascii="Calibri" w:eastAsia="Calibri" w:hAnsi="Calibri" w:cs="Calibri"/>
          <w:color w:val="auto"/>
          <w:lang w:eastAsia="en-US"/>
        </w:rPr>
        <w:t>Poskytovatelem realizovaného</w:t>
      </w:r>
      <w:r w:rsidRPr="00FA6309">
        <w:rPr>
          <w:rFonts w:ascii="Calibri" w:eastAsia="Calibri" w:hAnsi="Calibri" w:cs="Calibri"/>
          <w:color w:val="auto"/>
          <w:lang w:eastAsia="en-US"/>
        </w:rPr>
        <w:t xml:space="preserve"> plnění</w:t>
      </w:r>
      <w:r w:rsidR="0020265E">
        <w:rPr>
          <w:rFonts w:ascii="Calibri" w:eastAsia="Calibri" w:hAnsi="Calibri" w:cs="Calibri"/>
          <w:color w:val="auto"/>
          <w:lang w:eastAsia="en-US"/>
        </w:rPr>
        <w:t>.</w:t>
      </w:r>
    </w:p>
    <w:p w14:paraId="2DBDA527" w14:textId="5CCB53A8" w:rsidR="00E04BE5" w:rsidRPr="00FA6309" w:rsidRDefault="0020265E"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Pr>
          <w:rFonts w:ascii="Calibri" w:eastAsia="Calibri" w:hAnsi="Calibri" w:cs="Calibri"/>
          <w:color w:val="auto"/>
          <w:lang w:eastAsia="en-US"/>
        </w:rPr>
        <w:t xml:space="preserve">Pokud se v této Smlouvě stanoví ve vztahu k vlastnímu </w:t>
      </w:r>
      <w:r w:rsidR="00015A2C">
        <w:rPr>
          <w:rFonts w:ascii="Calibri" w:eastAsia="Calibri" w:hAnsi="Calibri" w:cs="Calibri"/>
          <w:color w:val="auto"/>
          <w:lang w:eastAsia="en-US"/>
        </w:rPr>
        <w:t xml:space="preserve">faktickému </w:t>
      </w:r>
      <w:r>
        <w:rPr>
          <w:rFonts w:ascii="Calibri" w:eastAsia="Calibri" w:hAnsi="Calibri" w:cs="Calibri"/>
          <w:color w:val="auto"/>
          <w:lang w:eastAsia="en-US"/>
        </w:rPr>
        <w:t xml:space="preserve">plnění předmětu Smlouvy právo či povinnost Objednateli, může být toto právo vykonáno, resp. povinnost splněna příslušným zaměstnancem </w:t>
      </w:r>
      <w:r w:rsidR="00640007">
        <w:rPr>
          <w:rFonts w:ascii="Calibri" w:eastAsia="Calibri" w:hAnsi="Calibri" w:cs="Calibri"/>
          <w:color w:val="auto"/>
          <w:lang w:eastAsia="en-US"/>
        </w:rPr>
        <w:t>Objednatele</w:t>
      </w:r>
      <w:r w:rsidR="00E04BE5" w:rsidRPr="00FA6309">
        <w:rPr>
          <w:rFonts w:ascii="Calibri" w:eastAsia="Calibri" w:hAnsi="Calibri" w:cs="Calibri"/>
          <w:color w:val="auto"/>
          <w:lang w:eastAsia="en-US"/>
        </w:rPr>
        <w:t>.</w:t>
      </w:r>
    </w:p>
    <w:p w14:paraId="19A9146E" w14:textId="77777777" w:rsidR="00E04BE5" w:rsidRPr="00E04BE5" w:rsidRDefault="00E04BE5" w:rsidP="00E04BE5">
      <w:pPr>
        <w:rPr>
          <w:rFonts w:eastAsia="Calibri"/>
          <w:lang w:eastAsia="en-US"/>
        </w:rPr>
      </w:pPr>
    </w:p>
    <w:p w14:paraId="7E1A2315" w14:textId="7121C443" w:rsidR="00576116" w:rsidRPr="00931245" w:rsidRDefault="00931245" w:rsidP="00C143DE">
      <w:pPr>
        <w:pStyle w:val="Nadpis5"/>
        <w:keepNext w:val="0"/>
        <w:keepLines w:val="0"/>
        <w:numPr>
          <w:ilvl w:val="0"/>
          <w:numId w:val="7"/>
        </w:numPr>
        <w:spacing w:before="120" w:after="120"/>
        <w:jc w:val="center"/>
        <w:rPr>
          <w:rFonts w:ascii="Calibri" w:hAnsi="Calibri" w:cs="Calibri"/>
          <w:b/>
          <w:bCs/>
          <w:color w:val="auto"/>
        </w:rPr>
      </w:pPr>
      <w:r w:rsidRPr="00931245">
        <w:rPr>
          <w:rFonts w:ascii="Calibri" w:hAnsi="Calibri" w:cs="Calibri"/>
          <w:b/>
          <w:bCs/>
          <w:color w:val="auto"/>
        </w:rPr>
        <w:lastRenderedPageBreak/>
        <w:t>Odpovědnost za škodu a p</w:t>
      </w:r>
      <w:r w:rsidR="00CA5906" w:rsidRPr="00931245">
        <w:rPr>
          <w:rFonts w:ascii="Calibri" w:hAnsi="Calibri" w:cs="Calibri"/>
          <w:b/>
          <w:bCs/>
          <w:color w:val="auto"/>
        </w:rPr>
        <w:t xml:space="preserve">ojištění </w:t>
      </w:r>
    </w:p>
    <w:p w14:paraId="37733088" w14:textId="5EBE03F5" w:rsidR="00931245" w:rsidRPr="00931245" w:rsidRDefault="00931245"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931245">
        <w:rPr>
          <w:rFonts w:ascii="Calibri" w:eastAsia="Calibri" w:hAnsi="Calibri" w:cs="Calibri"/>
          <w:color w:val="auto"/>
          <w:lang w:eastAsia="en-US"/>
        </w:rPr>
        <w:t xml:space="preserve">Poskytovatel je odpovědný za škody způsobené vykonáním nebo nevykonáním sjednaných činností a poskytnutím nebo neposkytnutím sjednaných služeb, za obecné škody, za škody způsobené svým provozem, za způsobené finanční škody, za škody způsobené užívanými věcmi a za škody způsobené vadným výrobkem. </w:t>
      </w:r>
    </w:p>
    <w:p w14:paraId="4BC0E17A" w14:textId="62DF38FC" w:rsidR="00576116" w:rsidRDefault="00576116"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CD595C">
        <w:rPr>
          <w:rFonts w:ascii="Calibri" w:eastAsia="Calibri" w:hAnsi="Calibri" w:cs="Calibri"/>
          <w:color w:val="auto"/>
          <w:lang w:eastAsia="en-US"/>
        </w:rPr>
        <w:t xml:space="preserve">Poskytovatel prohlašuje, že je ke dni uzavření </w:t>
      </w:r>
      <w:r w:rsidR="00A52BE4">
        <w:rPr>
          <w:rFonts w:ascii="Calibri" w:eastAsia="Calibri" w:hAnsi="Calibri" w:cs="Calibri"/>
          <w:color w:val="auto"/>
          <w:lang w:eastAsia="en-US"/>
        </w:rPr>
        <w:t>S</w:t>
      </w:r>
      <w:r w:rsidRPr="00CD595C">
        <w:rPr>
          <w:rFonts w:ascii="Calibri" w:eastAsia="Calibri" w:hAnsi="Calibri" w:cs="Calibri"/>
          <w:color w:val="auto"/>
          <w:lang w:eastAsia="en-US"/>
        </w:rPr>
        <w:t xml:space="preserve">mlouvy pojištěn pro případ škody, kterou by způsobil Objednateli nebo třetím osobám svou činností, včetně činnosti odpovídající předmětu plnění podle této smlouvy, a to až do výše pojistného plnění 20.000.000,- Kč. </w:t>
      </w:r>
      <w:r w:rsidR="00A52BE4" w:rsidRPr="00CD595C">
        <w:rPr>
          <w:rFonts w:ascii="Calibri" w:eastAsia="Calibri" w:hAnsi="Calibri" w:cs="Calibri"/>
          <w:color w:val="auto"/>
          <w:lang w:eastAsia="en-US"/>
        </w:rPr>
        <w:t>Spoluúčast v rámci pojištění Poskytovatele nesmí být sjednána vyšší než 100.000</w:t>
      </w:r>
      <w:r w:rsidR="00A52BE4">
        <w:rPr>
          <w:rFonts w:ascii="Calibri" w:eastAsia="Calibri" w:hAnsi="Calibri" w:cs="Calibri"/>
          <w:color w:val="auto"/>
          <w:lang w:eastAsia="en-US"/>
        </w:rPr>
        <w:t>,-</w:t>
      </w:r>
      <w:r w:rsidR="00A52BE4" w:rsidRPr="00CD595C">
        <w:rPr>
          <w:rFonts w:ascii="Calibri" w:eastAsia="Calibri" w:hAnsi="Calibri" w:cs="Calibri"/>
          <w:color w:val="auto"/>
          <w:lang w:eastAsia="en-US"/>
        </w:rPr>
        <w:t xml:space="preserve"> Kč</w:t>
      </w:r>
      <w:r w:rsidR="00A52BE4">
        <w:rPr>
          <w:rFonts w:ascii="Calibri" w:eastAsia="Calibri" w:hAnsi="Calibri" w:cs="Calibri"/>
          <w:color w:val="auto"/>
          <w:lang w:eastAsia="en-US"/>
        </w:rPr>
        <w:t>,</w:t>
      </w:r>
      <w:r w:rsidR="00A52BE4" w:rsidRPr="00CD595C">
        <w:rPr>
          <w:rFonts w:ascii="Calibri" w:eastAsia="Calibri" w:hAnsi="Calibri" w:cs="Calibri"/>
          <w:color w:val="auto"/>
          <w:lang w:eastAsia="en-US"/>
        </w:rPr>
        <w:t xml:space="preserve"> </w:t>
      </w:r>
      <w:r w:rsidRPr="00CD595C">
        <w:rPr>
          <w:rFonts w:ascii="Calibri" w:eastAsia="Calibri" w:hAnsi="Calibri" w:cs="Calibri"/>
          <w:color w:val="auto"/>
          <w:lang w:eastAsia="en-US"/>
        </w:rPr>
        <w:t xml:space="preserve">Poskytovatel se zavazuje pojištění udržovat v platnosti po celou dobu účinnosti této Smlouvy. Poskytovatel předloží </w:t>
      </w:r>
      <w:r w:rsidR="008C4177" w:rsidRPr="00CD595C">
        <w:rPr>
          <w:rFonts w:ascii="Calibri" w:eastAsia="Calibri" w:hAnsi="Calibri" w:cs="Calibri"/>
          <w:color w:val="auto"/>
          <w:lang w:eastAsia="en-US"/>
        </w:rPr>
        <w:t>O</w:t>
      </w:r>
      <w:r w:rsidRPr="00CD595C">
        <w:rPr>
          <w:rFonts w:ascii="Calibri" w:eastAsia="Calibri" w:hAnsi="Calibri" w:cs="Calibri"/>
          <w:color w:val="auto"/>
          <w:lang w:eastAsia="en-US"/>
        </w:rPr>
        <w:t>bjednateli kopii pojistné smlouvy nebo potvrzení o pojištění</w:t>
      </w:r>
      <w:r w:rsidR="008C4177" w:rsidRPr="00CD595C">
        <w:rPr>
          <w:rFonts w:ascii="Calibri" w:eastAsia="Calibri" w:hAnsi="Calibri" w:cs="Calibri"/>
          <w:color w:val="auto"/>
          <w:lang w:eastAsia="en-US"/>
        </w:rPr>
        <w:t xml:space="preserve"> nejpozději do 10 pracovních dnů od nabytí účinnosti této Smlouvy. </w:t>
      </w:r>
    </w:p>
    <w:p w14:paraId="51ED0440" w14:textId="63D0E8C1" w:rsidR="00C97022" w:rsidRPr="00A52BE4" w:rsidRDefault="00C97022"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A52BE4">
        <w:rPr>
          <w:rFonts w:ascii="Calibri" w:eastAsia="Calibri" w:hAnsi="Calibri" w:cs="Calibri"/>
          <w:color w:val="auto"/>
          <w:lang w:eastAsia="en-US"/>
        </w:rPr>
        <w:t xml:space="preserve">V případě výpovědi pojistné smlouvy ze strany pojistitele, je </w:t>
      </w:r>
      <w:r w:rsidR="00CD595C" w:rsidRPr="00A52BE4">
        <w:rPr>
          <w:rFonts w:ascii="Calibri" w:eastAsia="Calibri" w:hAnsi="Calibri" w:cs="Calibri"/>
          <w:color w:val="auto"/>
          <w:lang w:eastAsia="en-US"/>
        </w:rPr>
        <w:t xml:space="preserve">Poskytovatel </w:t>
      </w:r>
      <w:r w:rsidRPr="00A52BE4">
        <w:rPr>
          <w:rFonts w:ascii="Calibri" w:eastAsia="Calibri" w:hAnsi="Calibri" w:cs="Calibri"/>
          <w:color w:val="auto"/>
          <w:lang w:eastAsia="en-US"/>
        </w:rPr>
        <w:t xml:space="preserve">povinen uzavřít novou pojistnou smlouvu tak, aby byla zajištěna kontinuita, požadovaný rozsah pojištění, limity pojistného plnění a spoluúčast. Současně je </w:t>
      </w:r>
      <w:r w:rsidR="00CD595C" w:rsidRPr="00A52BE4">
        <w:rPr>
          <w:rFonts w:ascii="Calibri" w:eastAsia="Calibri" w:hAnsi="Calibri" w:cs="Calibri"/>
          <w:color w:val="auto"/>
          <w:lang w:eastAsia="en-US"/>
        </w:rPr>
        <w:t>Poskytovatel</w:t>
      </w:r>
      <w:r w:rsidRPr="00A52BE4">
        <w:rPr>
          <w:rFonts w:ascii="Calibri" w:eastAsia="Calibri" w:hAnsi="Calibri" w:cs="Calibri"/>
          <w:color w:val="auto"/>
          <w:lang w:eastAsia="en-US"/>
        </w:rPr>
        <w:t xml:space="preserve"> povinen o této skutečnosti neprodleně informovat Objednatele, a předložit </w:t>
      </w:r>
      <w:r w:rsidR="00CD595C" w:rsidRPr="00A52BE4">
        <w:rPr>
          <w:rFonts w:ascii="Calibri" w:eastAsia="Calibri" w:hAnsi="Calibri" w:cs="Calibri"/>
          <w:color w:val="auto"/>
          <w:lang w:eastAsia="en-US"/>
        </w:rPr>
        <w:t xml:space="preserve">Objednateli </w:t>
      </w:r>
      <w:r w:rsidRPr="00A52BE4">
        <w:rPr>
          <w:rFonts w:ascii="Calibri" w:eastAsia="Calibri" w:hAnsi="Calibri" w:cs="Calibri"/>
          <w:color w:val="auto"/>
          <w:lang w:eastAsia="en-US"/>
        </w:rPr>
        <w:t xml:space="preserve">novou pojistnou smlouvu, která bude původní pojistnou smlouvu nahrazovat. </w:t>
      </w:r>
    </w:p>
    <w:p w14:paraId="59763F90" w14:textId="45521758" w:rsidR="00C97022" w:rsidRPr="00CD595C" w:rsidRDefault="00A23A86"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Pr>
          <w:rFonts w:ascii="Calibri" w:eastAsia="Calibri" w:hAnsi="Calibri" w:cs="Calibri"/>
          <w:color w:val="auto"/>
          <w:lang w:eastAsia="en-US"/>
        </w:rPr>
        <w:t>Poskytovatel</w:t>
      </w:r>
      <w:r w:rsidR="00C97022" w:rsidRPr="00CD595C">
        <w:rPr>
          <w:rFonts w:ascii="Calibri" w:eastAsia="Calibri" w:hAnsi="Calibri" w:cs="Calibri"/>
          <w:color w:val="auto"/>
          <w:lang w:eastAsia="en-US"/>
        </w:rPr>
        <w:t xml:space="preserve"> je povinen kdykoliv na výzvu </w:t>
      </w:r>
      <w:r>
        <w:rPr>
          <w:rFonts w:ascii="Calibri" w:eastAsia="Calibri" w:hAnsi="Calibri" w:cs="Calibri"/>
          <w:color w:val="auto"/>
          <w:lang w:eastAsia="en-US"/>
        </w:rPr>
        <w:t>O</w:t>
      </w:r>
      <w:r w:rsidR="00C97022" w:rsidRPr="00CD595C">
        <w:rPr>
          <w:rFonts w:ascii="Calibri" w:eastAsia="Calibri" w:hAnsi="Calibri" w:cs="Calibri"/>
          <w:color w:val="auto"/>
          <w:lang w:eastAsia="en-US"/>
        </w:rPr>
        <w:t xml:space="preserve">bjednatele prokázat trvání pojištění za shora uvedených podmínek, a to do 5 pracovních dnů od </w:t>
      </w:r>
      <w:r>
        <w:rPr>
          <w:rFonts w:ascii="Calibri" w:eastAsia="Calibri" w:hAnsi="Calibri" w:cs="Calibri"/>
          <w:color w:val="auto"/>
          <w:lang w:eastAsia="en-US"/>
        </w:rPr>
        <w:t xml:space="preserve">obdržení </w:t>
      </w:r>
      <w:r w:rsidR="00C97022" w:rsidRPr="00CD595C">
        <w:rPr>
          <w:rFonts w:ascii="Calibri" w:eastAsia="Calibri" w:hAnsi="Calibri" w:cs="Calibri"/>
          <w:color w:val="auto"/>
          <w:lang w:eastAsia="en-US"/>
        </w:rPr>
        <w:t xml:space="preserve">výzvy </w:t>
      </w:r>
      <w:r>
        <w:rPr>
          <w:rFonts w:ascii="Calibri" w:eastAsia="Calibri" w:hAnsi="Calibri" w:cs="Calibri"/>
          <w:color w:val="auto"/>
          <w:lang w:eastAsia="en-US"/>
        </w:rPr>
        <w:t>O</w:t>
      </w:r>
      <w:r w:rsidR="00C97022" w:rsidRPr="00CD595C">
        <w:rPr>
          <w:rFonts w:ascii="Calibri" w:eastAsia="Calibri" w:hAnsi="Calibri" w:cs="Calibri"/>
          <w:color w:val="auto"/>
          <w:lang w:eastAsia="en-US"/>
        </w:rPr>
        <w:t>bjednatele.</w:t>
      </w:r>
    </w:p>
    <w:p w14:paraId="68244020" w14:textId="77777777" w:rsidR="002651E7" w:rsidRPr="002651E7" w:rsidRDefault="002651E7" w:rsidP="002651E7">
      <w:pPr>
        <w:rPr>
          <w:lang w:eastAsia="en-US"/>
        </w:rPr>
      </w:pPr>
    </w:p>
    <w:p w14:paraId="2D02C4AD" w14:textId="77777777" w:rsidR="00576116" w:rsidRPr="002651E7" w:rsidRDefault="00576116" w:rsidP="00C143DE">
      <w:pPr>
        <w:pStyle w:val="Nadpis5"/>
        <w:keepNext w:val="0"/>
        <w:keepLines w:val="0"/>
        <w:numPr>
          <w:ilvl w:val="0"/>
          <w:numId w:val="7"/>
        </w:numPr>
        <w:spacing w:before="120" w:after="120"/>
        <w:jc w:val="center"/>
        <w:rPr>
          <w:rFonts w:ascii="Calibri" w:hAnsi="Calibri" w:cs="Calibri"/>
          <w:b/>
          <w:bCs/>
          <w:color w:val="auto"/>
        </w:rPr>
      </w:pPr>
      <w:r w:rsidRPr="002651E7">
        <w:rPr>
          <w:rFonts w:ascii="Calibri" w:hAnsi="Calibri" w:cs="Calibri"/>
          <w:b/>
          <w:bCs/>
          <w:color w:val="auto"/>
        </w:rPr>
        <w:t xml:space="preserve">Odpovědnost za vady </w:t>
      </w:r>
    </w:p>
    <w:p w14:paraId="2D004F8A" w14:textId="00F829B3" w:rsidR="0027185B" w:rsidRPr="0027185B" w:rsidRDefault="0027185B"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7185B">
        <w:rPr>
          <w:rFonts w:ascii="Calibri" w:eastAsia="Calibri" w:hAnsi="Calibri" w:cs="Calibri"/>
          <w:color w:val="auto"/>
          <w:lang w:eastAsia="en-US"/>
        </w:rPr>
        <w:t xml:space="preserve">Poskytovatel odpovídá Objednateli za vady </w:t>
      </w:r>
      <w:r w:rsidR="00BC0E5E">
        <w:rPr>
          <w:rFonts w:ascii="Calibri" w:eastAsia="Calibri" w:hAnsi="Calibri" w:cs="Calibri"/>
          <w:color w:val="auto"/>
          <w:lang w:eastAsia="en-US"/>
        </w:rPr>
        <w:t xml:space="preserve">poskytovaných služeb </w:t>
      </w:r>
      <w:r w:rsidRPr="0027185B">
        <w:rPr>
          <w:rFonts w:ascii="Calibri" w:eastAsia="Calibri" w:hAnsi="Calibri" w:cs="Calibri"/>
          <w:color w:val="auto"/>
          <w:lang w:eastAsia="en-US"/>
        </w:rPr>
        <w:t xml:space="preserve">a zavazuje se je neprodleně odstranit, a to i v případě, že na ně nebyl výslovně Objednatelem upozorněn, zjistí-li je vlastní kontrolní činností. Vadné plnění není Objednatel povinen Poskytovateli vrátit. Vadou se pro účely této Smlouvy rozumí odchylka v kvalitě a rozsahu služby, ujednaných v této Smlouvě nebo stanovených zákonem a jinými právními předpisy. </w:t>
      </w:r>
    </w:p>
    <w:p w14:paraId="532B7587" w14:textId="77777777" w:rsidR="00576116" w:rsidRDefault="00576116" w:rsidP="00C143DE">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651E7">
        <w:rPr>
          <w:rFonts w:ascii="Calibri" w:eastAsia="Calibri" w:hAnsi="Calibri" w:cs="Calibri"/>
          <w:color w:val="auto"/>
          <w:lang w:eastAsia="en-US"/>
        </w:rPr>
        <w:t xml:space="preserve">V případě zjištění nedostatků, které vyplynou z kontrolní činnosti orgánů státní správy a zároveň při prokázání souvislosti s nedodržením povinností ze strany Poskytovatele, přebírá Poskytovatel odpovědnost za případné sankce uplatněné orgánem státní správy vůči Objednateli. Poskytovatel se zavazuje plnou výši takových sankcí uhradit. </w:t>
      </w:r>
    </w:p>
    <w:p w14:paraId="5DEDA8EC" w14:textId="77777777" w:rsidR="002651E7" w:rsidRPr="002651E7" w:rsidRDefault="002651E7" w:rsidP="002651E7">
      <w:pPr>
        <w:rPr>
          <w:lang w:eastAsia="en-US"/>
        </w:rPr>
      </w:pPr>
    </w:p>
    <w:p w14:paraId="0614C81C" w14:textId="77777777" w:rsidR="00576116" w:rsidRPr="002651E7" w:rsidRDefault="00576116" w:rsidP="00C143DE">
      <w:pPr>
        <w:pStyle w:val="Nadpis5"/>
        <w:keepNext w:val="0"/>
        <w:keepLines w:val="0"/>
        <w:numPr>
          <w:ilvl w:val="0"/>
          <w:numId w:val="7"/>
        </w:numPr>
        <w:spacing w:before="120" w:after="120"/>
        <w:jc w:val="center"/>
        <w:rPr>
          <w:rFonts w:ascii="Calibri" w:hAnsi="Calibri" w:cs="Calibri"/>
          <w:color w:val="auto"/>
        </w:rPr>
      </w:pPr>
      <w:r w:rsidRPr="002651E7">
        <w:rPr>
          <w:rFonts w:ascii="Calibri" w:hAnsi="Calibri" w:cs="Calibri"/>
          <w:b/>
          <w:bCs/>
          <w:color w:val="auto"/>
        </w:rPr>
        <w:t>Komunikace</w:t>
      </w:r>
    </w:p>
    <w:p w14:paraId="664D9A02" w14:textId="1020E946" w:rsidR="00576116" w:rsidRPr="002651E7" w:rsidRDefault="00576116" w:rsidP="00C143DE">
      <w:pPr>
        <w:pStyle w:val="Nadpis5"/>
        <w:keepNext w:val="0"/>
        <w:keepLines w:val="0"/>
        <w:numPr>
          <w:ilvl w:val="1"/>
          <w:numId w:val="7"/>
        </w:numPr>
        <w:spacing w:before="120" w:after="120"/>
        <w:ind w:left="567" w:hanging="567"/>
        <w:jc w:val="both"/>
        <w:rPr>
          <w:rFonts w:ascii="Calibri" w:hAnsi="Calibri" w:cs="Calibri"/>
          <w:color w:val="auto"/>
        </w:rPr>
      </w:pPr>
      <w:r w:rsidRPr="002651E7">
        <w:rPr>
          <w:rFonts w:ascii="Calibri" w:hAnsi="Calibri" w:cs="Calibri"/>
          <w:color w:val="auto"/>
        </w:rPr>
        <w:t>Veškerá sdělení či jiná jednání smluvních stran podle této Smlouvy budou adresován</w:t>
      </w:r>
      <w:r w:rsidR="008C4177">
        <w:rPr>
          <w:rFonts w:ascii="Calibri" w:hAnsi="Calibri" w:cs="Calibri"/>
          <w:color w:val="auto"/>
        </w:rPr>
        <w:t>a</w:t>
      </w:r>
      <w:r w:rsidRPr="002651E7">
        <w:rPr>
          <w:rFonts w:ascii="Calibri" w:hAnsi="Calibri" w:cs="Calibri"/>
          <w:color w:val="auto"/>
        </w:rPr>
        <w:t xml:space="preserve"> níže uvedeným zástupcům smluvních stran, a to v českém jazyce.</w:t>
      </w:r>
    </w:p>
    <w:p w14:paraId="4A1A35A3" w14:textId="607E288D" w:rsidR="00576116" w:rsidRPr="002651E7" w:rsidRDefault="00576116" w:rsidP="00C143DE">
      <w:pPr>
        <w:pStyle w:val="Nadpis5"/>
        <w:keepNext w:val="0"/>
        <w:keepLines w:val="0"/>
        <w:numPr>
          <w:ilvl w:val="1"/>
          <w:numId w:val="7"/>
        </w:numPr>
        <w:spacing w:before="120" w:after="120"/>
        <w:ind w:left="567" w:hanging="567"/>
        <w:jc w:val="both"/>
        <w:rPr>
          <w:rFonts w:ascii="Calibri" w:hAnsi="Calibri" w:cs="Calibri"/>
          <w:color w:val="auto"/>
        </w:rPr>
      </w:pPr>
      <w:r w:rsidRPr="002651E7">
        <w:rPr>
          <w:rFonts w:ascii="Calibri" w:hAnsi="Calibri" w:cs="Calibri"/>
          <w:color w:val="auto"/>
        </w:rPr>
        <w:t xml:space="preserve">Komunikace bude probíhat písemně prostřednictvím e-mailu nebo listinnou formou, </w:t>
      </w:r>
      <w:r w:rsidR="00BC0E5E">
        <w:rPr>
          <w:rFonts w:ascii="Calibri" w:hAnsi="Calibri" w:cs="Calibri"/>
          <w:color w:val="auto"/>
        </w:rPr>
        <w:t>příp.</w:t>
      </w:r>
      <w:r w:rsidRPr="002651E7">
        <w:rPr>
          <w:rFonts w:ascii="Calibri" w:hAnsi="Calibri" w:cs="Calibri"/>
          <w:color w:val="auto"/>
        </w:rPr>
        <w:t xml:space="preserve"> datovou schránkou. Ústní komunikace se připouští v případě formálních záležitostí, dále nesnese-li situace odkladu za podmínky, že poté bude bezodkladně zasláno písemné podání.</w:t>
      </w:r>
    </w:p>
    <w:p w14:paraId="6A88922B" w14:textId="544382AE" w:rsidR="00576116" w:rsidRPr="002651E7" w:rsidRDefault="00576116" w:rsidP="00C143DE">
      <w:pPr>
        <w:pStyle w:val="Nadpis5"/>
        <w:keepNext w:val="0"/>
        <w:keepLines w:val="0"/>
        <w:numPr>
          <w:ilvl w:val="1"/>
          <w:numId w:val="7"/>
        </w:numPr>
        <w:spacing w:before="120" w:after="120"/>
        <w:ind w:left="567" w:hanging="567"/>
        <w:jc w:val="both"/>
        <w:rPr>
          <w:rFonts w:ascii="Calibri" w:hAnsi="Calibri" w:cs="Calibri"/>
          <w:color w:val="auto"/>
        </w:rPr>
      </w:pPr>
      <w:r w:rsidRPr="002651E7">
        <w:rPr>
          <w:rFonts w:ascii="Calibri" w:hAnsi="Calibri" w:cs="Calibri"/>
          <w:color w:val="auto"/>
        </w:rPr>
        <w:t xml:space="preserve">Elektronická písemnost je doručena následující den po odeslání e-mailu, nepotvrdí-li adresát doručení dříve. Listinné podání je doručeno okamžikem převzetí ze strany zástupce smluvní strany nebo na základě pravidel poskytovatele poštovních služeb. </w:t>
      </w:r>
      <w:r w:rsidRPr="002651E7">
        <w:rPr>
          <w:rFonts w:ascii="Calibri" w:hAnsi="Calibri" w:cs="Calibri"/>
          <w:color w:val="auto"/>
        </w:rPr>
        <w:lastRenderedPageBreak/>
        <w:t>Zpráva zasílaná prostřednictvím datové schránky je doručena okamžikem, kdy se zástupce smluvní strany do datové schránky přihlásí</w:t>
      </w:r>
      <w:r w:rsidR="00BC0E5E">
        <w:rPr>
          <w:rFonts w:ascii="Calibri" w:hAnsi="Calibri" w:cs="Calibri"/>
          <w:color w:val="auto"/>
        </w:rPr>
        <w:t>, nejpozději však desátým dnem po dodání dokumentu do datové schránky</w:t>
      </w:r>
      <w:r w:rsidRPr="002651E7">
        <w:rPr>
          <w:rFonts w:ascii="Calibri" w:hAnsi="Calibri" w:cs="Calibri"/>
          <w:color w:val="auto"/>
        </w:rPr>
        <w:t>.</w:t>
      </w:r>
    </w:p>
    <w:p w14:paraId="145C614D" w14:textId="77777777" w:rsidR="00576116" w:rsidRPr="00C143DE" w:rsidRDefault="00576116" w:rsidP="00C143DE">
      <w:pPr>
        <w:pStyle w:val="Nadpis5"/>
        <w:keepNext w:val="0"/>
        <w:keepLines w:val="0"/>
        <w:numPr>
          <w:ilvl w:val="1"/>
          <w:numId w:val="7"/>
        </w:numPr>
        <w:spacing w:before="120" w:after="120"/>
        <w:ind w:left="567" w:hanging="567"/>
        <w:jc w:val="both"/>
        <w:rPr>
          <w:rFonts w:ascii="Calibri" w:hAnsi="Calibri" w:cs="Calibri"/>
          <w:color w:val="auto"/>
        </w:rPr>
      </w:pPr>
      <w:r w:rsidRPr="002651E7">
        <w:rPr>
          <w:rFonts w:ascii="Calibri" w:hAnsi="Calibri" w:cs="Calibri"/>
          <w:color w:val="auto"/>
        </w:rPr>
        <w:t>Poskytovatel</w:t>
      </w:r>
      <w:r w:rsidRPr="00C143DE">
        <w:rPr>
          <w:rFonts w:ascii="Calibri" w:hAnsi="Calibri" w:cs="Calibri"/>
          <w:color w:val="auto"/>
        </w:rPr>
        <w:t xml:space="preserve"> pověřuje komunikací ve věcech plnění této Smlouvy následující osoby:</w:t>
      </w:r>
    </w:p>
    <w:p w14:paraId="370D8D1B" w14:textId="77777777" w:rsidR="00576116" w:rsidRPr="008D412C" w:rsidRDefault="00576116" w:rsidP="00576116">
      <w:pPr>
        <w:spacing w:before="240" w:after="160" w:line="259" w:lineRule="auto"/>
        <w:ind w:left="567"/>
        <w:jc w:val="both"/>
        <w:rPr>
          <w:rFonts w:ascii="Calibri" w:eastAsia="Calibri" w:hAnsi="Calibri" w:cs="Calibri"/>
          <w:b/>
          <w:lang w:eastAsia="en-US"/>
        </w:rPr>
      </w:pPr>
      <w:r w:rsidRPr="008D412C">
        <w:rPr>
          <w:rFonts w:ascii="Calibri" w:eastAsia="Calibri" w:hAnsi="Calibri" w:cs="Calibri"/>
          <w:b/>
          <w:lang w:eastAsia="en-US"/>
        </w:rPr>
        <w:t>Smluvní a zásadní záležitosti</w:t>
      </w:r>
    </w:p>
    <w:p w14:paraId="1DEB1F40" w14:textId="62E68D66" w:rsidR="00576116" w:rsidRPr="00856BC1" w:rsidRDefault="00576116" w:rsidP="00576116">
      <w:pPr>
        <w:tabs>
          <w:tab w:val="left" w:pos="3402"/>
        </w:tabs>
        <w:spacing w:line="276" w:lineRule="auto"/>
        <w:ind w:left="567"/>
        <w:jc w:val="both"/>
        <w:rPr>
          <w:rFonts w:ascii="Calibri" w:eastAsia="Calibri" w:hAnsi="Calibri" w:cs="Calibri"/>
          <w:lang w:eastAsia="en-US"/>
        </w:rPr>
      </w:pPr>
      <w:r w:rsidRPr="008D412C">
        <w:rPr>
          <w:rFonts w:ascii="Calibri" w:eastAsia="Calibri" w:hAnsi="Calibri" w:cs="Calibri"/>
          <w:lang w:eastAsia="en-US"/>
        </w:rPr>
        <w:t xml:space="preserve">Jméno: </w:t>
      </w:r>
      <w:r w:rsidRPr="008D412C">
        <w:rPr>
          <w:rFonts w:ascii="Calibri" w:eastAsia="Calibri" w:hAnsi="Calibri" w:cs="Calibri"/>
          <w:lang w:eastAsia="en-US"/>
        </w:rPr>
        <w:tab/>
      </w:r>
      <w:r w:rsidRPr="00856BC1">
        <w:rPr>
          <w:rFonts w:ascii="Calibri" w:eastAsia="Calibri" w:hAnsi="Calibri" w:cs="Calibri"/>
          <w:lang w:eastAsia="en-US"/>
        </w:rPr>
        <w:tab/>
      </w:r>
      <w:r w:rsidRPr="00E91FC1">
        <w:rPr>
          <w:rFonts w:ascii="Calibri" w:eastAsia="Calibri" w:hAnsi="Calibri" w:cs="Calibri"/>
          <w:highlight w:val="yellow"/>
        </w:rPr>
        <w:t xml:space="preserve">DOPLNÍ </w:t>
      </w:r>
      <w:r w:rsidR="00FB35A1" w:rsidRPr="00E91FC1">
        <w:rPr>
          <w:rFonts w:ascii="Calibri" w:eastAsia="Calibri" w:hAnsi="Calibri" w:cs="Calibri"/>
          <w:highlight w:val="yellow"/>
        </w:rPr>
        <w:t>POSKYTOVATEL</w:t>
      </w:r>
    </w:p>
    <w:p w14:paraId="601A96F1" w14:textId="41CB7CA3" w:rsidR="00576116" w:rsidRPr="00856BC1" w:rsidRDefault="00576116" w:rsidP="00576116">
      <w:pPr>
        <w:tabs>
          <w:tab w:val="left" w:pos="3402"/>
        </w:tabs>
        <w:spacing w:line="276" w:lineRule="auto"/>
        <w:ind w:left="567"/>
        <w:jc w:val="both"/>
        <w:rPr>
          <w:rFonts w:ascii="Calibri" w:eastAsia="Calibri" w:hAnsi="Calibri" w:cs="Calibri"/>
          <w:lang w:eastAsia="en-US"/>
        </w:rPr>
      </w:pPr>
      <w:r w:rsidRPr="00856BC1">
        <w:rPr>
          <w:rFonts w:ascii="Calibri" w:eastAsia="Calibri" w:hAnsi="Calibri" w:cs="Calibri"/>
          <w:lang w:eastAsia="en-US"/>
        </w:rPr>
        <w:t xml:space="preserve">E-mail: </w:t>
      </w:r>
      <w:r w:rsidRPr="00856BC1">
        <w:rPr>
          <w:rFonts w:ascii="Calibri" w:eastAsia="Calibri" w:hAnsi="Calibri" w:cs="Calibri"/>
          <w:lang w:eastAsia="en-US"/>
        </w:rPr>
        <w:tab/>
      </w:r>
      <w:r w:rsidRPr="00856BC1">
        <w:rPr>
          <w:rFonts w:ascii="Calibri" w:eastAsia="Calibri" w:hAnsi="Calibri" w:cs="Calibri"/>
          <w:lang w:eastAsia="en-US"/>
        </w:rPr>
        <w:tab/>
      </w:r>
      <w:r w:rsidRPr="00E91FC1">
        <w:rPr>
          <w:rFonts w:ascii="Calibri" w:eastAsia="Calibri" w:hAnsi="Calibri" w:cs="Calibri"/>
          <w:highlight w:val="yellow"/>
        </w:rPr>
        <w:t xml:space="preserve">DOPLNÍ </w:t>
      </w:r>
      <w:r w:rsidR="00FB35A1" w:rsidRPr="00E91FC1">
        <w:rPr>
          <w:rFonts w:ascii="Calibri" w:eastAsia="Calibri" w:hAnsi="Calibri" w:cs="Calibri"/>
          <w:highlight w:val="yellow"/>
        </w:rPr>
        <w:t>POSKYTOVATEL</w:t>
      </w:r>
    </w:p>
    <w:p w14:paraId="771D7A55" w14:textId="36795959" w:rsidR="00576116" w:rsidRPr="00856BC1" w:rsidRDefault="00576116" w:rsidP="00576116">
      <w:pPr>
        <w:tabs>
          <w:tab w:val="left" w:pos="3402"/>
        </w:tabs>
        <w:spacing w:line="276" w:lineRule="auto"/>
        <w:ind w:left="567"/>
        <w:jc w:val="both"/>
        <w:rPr>
          <w:rFonts w:ascii="Calibri" w:eastAsia="Calibri" w:hAnsi="Calibri" w:cs="Calibri"/>
          <w:lang w:eastAsia="en-US"/>
        </w:rPr>
      </w:pPr>
      <w:r w:rsidRPr="00856BC1">
        <w:rPr>
          <w:rFonts w:ascii="Calibri" w:eastAsia="Calibri" w:hAnsi="Calibri" w:cs="Calibri"/>
          <w:lang w:eastAsia="en-US"/>
        </w:rPr>
        <w:t xml:space="preserve">Tel.: </w:t>
      </w:r>
      <w:r w:rsidRPr="00856BC1">
        <w:rPr>
          <w:rFonts w:ascii="Calibri" w:eastAsia="Calibri" w:hAnsi="Calibri" w:cs="Calibri"/>
          <w:lang w:eastAsia="en-US"/>
        </w:rPr>
        <w:tab/>
      </w:r>
      <w:r w:rsidRPr="00856BC1">
        <w:rPr>
          <w:rFonts w:ascii="Calibri" w:eastAsia="Calibri" w:hAnsi="Calibri" w:cs="Calibri"/>
          <w:lang w:eastAsia="en-US"/>
        </w:rPr>
        <w:tab/>
      </w:r>
      <w:r w:rsidRPr="00E91FC1">
        <w:rPr>
          <w:rFonts w:ascii="Calibri" w:eastAsia="Calibri" w:hAnsi="Calibri" w:cs="Calibri"/>
          <w:highlight w:val="yellow"/>
        </w:rPr>
        <w:t xml:space="preserve">DOPLNÍ </w:t>
      </w:r>
      <w:r w:rsidR="00FB35A1" w:rsidRPr="00E91FC1">
        <w:rPr>
          <w:rFonts w:ascii="Calibri" w:eastAsia="Calibri" w:hAnsi="Calibri" w:cs="Calibri"/>
          <w:highlight w:val="yellow"/>
        </w:rPr>
        <w:t>POSKYTOVATEL</w:t>
      </w:r>
    </w:p>
    <w:p w14:paraId="40EB0677" w14:textId="77777777" w:rsidR="00576116" w:rsidRPr="008D412C" w:rsidRDefault="00576116" w:rsidP="00576116">
      <w:pPr>
        <w:spacing w:before="240" w:after="160" w:line="259" w:lineRule="auto"/>
        <w:ind w:left="567"/>
        <w:jc w:val="both"/>
        <w:rPr>
          <w:rFonts w:ascii="Calibri" w:eastAsia="Calibri" w:hAnsi="Calibri" w:cs="Calibri"/>
          <w:b/>
          <w:lang w:eastAsia="en-US"/>
        </w:rPr>
      </w:pPr>
      <w:r w:rsidRPr="008D412C">
        <w:rPr>
          <w:rFonts w:ascii="Calibri" w:eastAsia="Calibri" w:hAnsi="Calibri" w:cs="Calibri"/>
          <w:b/>
          <w:lang w:eastAsia="en-US"/>
        </w:rPr>
        <w:t>Technické a provozní záležitosti</w:t>
      </w:r>
    </w:p>
    <w:p w14:paraId="1363D92D" w14:textId="686586E4" w:rsidR="00576116" w:rsidRPr="00856BC1" w:rsidRDefault="00576116" w:rsidP="00576116">
      <w:pPr>
        <w:tabs>
          <w:tab w:val="left" w:pos="3402"/>
        </w:tabs>
        <w:spacing w:line="276" w:lineRule="auto"/>
        <w:ind w:left="567"/>
        <w:jc w:val="both"/>
        <w:rPr>
          <w:rFonts w:ascii="Calibri" w:eastAsia="Calibri" w:hAnsi="Calibri" w:cs="Calibri"/>
          <w:bCs/>
          <w:lang w:eastAsia="en-US"/>
        </w:rPr>
      </w:pPr>
      <w:r w:rsidRPr="008D412C">
        <w:rPr>
          <w:rFonts w:ascii="Calibri" w:eastAsia="Calibri" w:hAnsi="Calibri" w:cs="Calibri"/>
          <w:lang w:eastAsia="en-US"/>
        </w:rPr>
        <w:t xml:space="preserve">Jméno: </w:t>
      </w:r>
      <w:r w:rsidRPr="008D412C">
        <w:rPr>
          <w:rFonts w:ascii="Calibri" w:eastAsia="Calibri" w:hAnsi="Calibri" w:cs="Calibri"/>
          <w:lang w:eastAsia="en-US"/>
        </w:rPr>
        <w:tab/>
      </w:r>
      <w:r w:rsidRPr="008D412C">
        <w:rPr>
          <w:rFonts w:ascii="Calibri" w:eastAsia="Calibri" w:hAnsi="Calibri" w:cs="Calibri"/>
          <w:lang w:eastAsia="en-US"/>
        </w:rPr>
        <w:tab/>
      </w:r>
      <w:r w:rsidRPr="00E91FC1">
        <w:rPr>
          <w:rFonts w:ascii="Calibri" w:eastAsia="Calibri" w:hAnsi="Calibri" w:cs="Calibri"/>
          <w:bCs/>
          <w:highlight w:val="yellow"/>
        </w:rPr>
        <w:t xml:space="preserve">DOPLNÍ </w:t>
      </w:r>
      <w:r w:rsidR="00FB35A1" w:rsidRPr="00E91FC1">
        <w:rPr>
          <w:rFonts w:ascii="Calibri" w:eastAsia="Calibri" w:hAnsi="Calibri" w:cs="Calibri"/>
          <w:bCs/>
          <w:highlight w:val="yellow"/>
        </w:rPr>
        <w:t>POSKYTOVATEL</w:t>
      </w:r>
    </w:p>
    <w:p w14:paraId="788F53EF" w14:textId="19F4D7AF" w:rsidR="00576116" w:rsidRPr="00856BC1" w:rsidRDefault="00576116" w:rsidP="00576116">
      <w:pPr>
        <w:tabs>
          <w:tab w:val="left" w:pos="3402"/>
        </w:tabs>
        <w:spacing w:line="276" w:lineRule="auto"/>
        <w:ind w:left="567"/>
        <w:jc w:val="both"/>
        <w:rPr>
          <w:rFonts w:ascii="Calibri" w:eastAsia="Calibri" w:hAnsi="Calibri" w:cs="Calibri"/>
          <w:bCs/>
          <w:lang w:eastAsia="en-US"/>
        </w:rPr>
      </w:pPr>
      <w:r w:rsidRPr="00856BC1">
        <w:rPr>
          <w:rFonts w:ascii="Calibri" w:eastAsia="Calibri" w:hAnsi="Calibri" w:cs="Calibri"/>
          <w:bCs/>
          <w:lang w:eastAsia="en-US"/>
        </w:rPr>
        <w:t xml:space="preserve">E-mail: </w:t>
      </w:r>
      <w:r w:rsidRPr="00856BC1">
        <w:rPr>
          <w:rFonts w:ascii="Calibri" w:eastAsia="Calibri" w:hAnsi="Calibri" w:cs="Calibri"/>
          <w:bCs/>
          <w:lang w:eastAsia="en-US"/>
        </w:rPr>
        <w:tab/>
      </w:r>
      <w:r w:rsidRPr="00856BC1">
        <w:rPr>
          <w:rFonts w:ascii="Calibri" w:eastAsia="Calibri" w:hAnsi="Calibri" w:cs="Calibri"/>
          <w:bCs/>
          <w:lang w:eastAsia="en-US"/>
        </w:rPr>
        <w:tab/>
      </w:r>
      <w:r w:rsidRPr="00E91FC1">
        <w:rPr>
          <w:rFonts w:ascii="Calibri" w:eastAsia="Calibri" w:hAnsi="Calibri" w:cs="Calibri"/>
          <w:bCs/>
          <w:highlight w:val="yellow"/>
        </w:rPr>
        <w:t xml:space="preserve">DOPLNÍ </w:t>
      </w:r>
      <w:r w:rsidR="00FB35A1" w:rsidRPr="00E91FC1">
        <w:rPr>
          <w:rFonts w:ascii="Calibri" w:eastAsia="Calibri" w:hAnsi="Calibri" w:cs="Calibri"/>
          <w:bCs/>
          <w:highlight w:val="yellow"/>
        </w:rPr>
        <w:t>POSKYTOVATEL</w:t>
      </w:r>
    </w:p>
    <w:p w14:paraId="2D93E7B2" w14:textId="61031BE7" w:rsidR="00576116" w:rsidRPr="00E91FC1" w:rsidRDefault="00576116" w:rsidP="00576116">
      <w:pPr>
        <w:tabs>
          <w:tab w:val="left" w:pos="3402"/>
        </w:tabs>
        <w:spacing w:line="276" w:lineRule="auto"/>
        <w:ind w:left="567"/>
        <w:jc w:val="both"/>
        <w:rPr>
          <w:rFonts w:ascii="Calibri" w:eastAsia="Calibri" w:hAnsi="Calibri" w:cs="Calibri"/>
          <w:bCs/>
        </w:rPr>
      </w:pPr>
      <w:r w:rsidRPr="00856BC1">
        <w:rPr>
          <w:rFonts w:ascii="Calibri" w:eastAsia="Calibri" w:hAnsi="Calibri" w:cs="Calibri"/>
          <w:bCs/>
          <w:lang w:eastAsia="en-US"/>
        </w:rPr>
        <w:t xml:space="preserve">Tel.: </w:t>
      </w:r>
      <w:r w:rsidRPr="00856BC1">
        <w:rPr>
          <w:rFonts w:ascii="Calibri" w:eastAsia="Calibri" w:hAnsi="Calibri" w:cs="Calibri"/>
          <w:bCs/>
          <w:lang w:eastAsia="en-US"/>
        </w:rPr>
        <w:tab/>
      </w:r>
      <w:r w:rsidRPr="00856BC1">
        <w:rPr>
          <w:rFonts w:ascii="Calibri" w:eastAsia="Calibri" w:hAnsi="Calibri" w:cs="Calibri"/>
          <w:bCs/>
          <w:lang w:eastAsia="en-US"/>
        </w:rPr>
        <w:tab/>
      </w:r>
      <w:r w:rsidRPr="00E91FC1">
        <w:rPr>
          <w:rFonts w:ascii="Calibri" w:eastAsia="Calibri" w:hAnsi="Calibri" w:cs="Calibri"/>
          <w:bCs/>
          <w:highlight w:val="yellow"/>
        </w:rPr>
        <w:t xml:space="preserve">DOPLNÍ </w:t>
      </w:r>
      <w:r w:rsidR="00FB35A1" w:rsidRPr="00E91FC1">
        <w:rPr>
          <w:rFonts w:ascii="Calibri" w:eastAsia="Calibri" w:hAnsi="Calibri" w:cs="Calibri"/>
          <w:bCs/>
          <w:highlight w:val="yellow"/>
        </w:rPr>
        <w:t>POSKYTOVATEL</w:t>
      </w:r>
    </w:p>
    <w:p w14:paraId="1E2C527C" w14:textId="77777777" w:rsidR="00576116" w:rsidRPr="002651E7" w:rsidRDefault="00576116" w:rsidP="00BC130F">
      <w:pPr>
        <w:pStyle w:val="Nadpis5"/>
        <w:keepNext w:val="0"/>
        <w:keepLines w:val="0"/>
        <w:numPr>
          <w:ilvl w:val="1"/>
          <w:numId w:val="7"/>
        </w:numPr>
        <w:spacing w:before="120" w:after="120"/>
        <w:ind w:left="567" w:hanging="567"/>
        <w:jc w:val="both"/>
        <w:rPr>
          <w:rFonts w:ascii="Calibri" w:hAnsi="Calibri" w:cs="Calibri"/>
          <w:color w:val="auto"/>
        </w:rPr>
      </w:pPr>
      <w:r w:rsidRPr="002651E7">
        <w:rPr>
          <w:rFonts w:ascii="Calibri" w:hAnsi="Calibri" w:cs="Calibri"/>
          <w:color w:val="auto"/>
        </w:rPr>
        <w:t>Objednatel pověřuje komunikací ve věcech plnění této Smlouvy následující osoby:</w:t>
      </w:r>
    </w:p>
    <w:p w14:paraId="25652914" w14:textId="77777777" w:rsidR="00576116" w:rsidRPr="008D412C" w:rsidRDefault="00576116" w:rsidP="00576116">
      <w:pPr>
        <w:spacing w:before="240" w:after="160" w:line="259" w:lineRule="auto"/>
        <w:ind w:left="567"/>
        <w:jc w:val="both"/>
        <w:rPr>
          <w:rFonts w:ascii="Calibri" w:eastAsia="Calibri" w:hAnsi="Calibri" w:cs="Calibri"/>
          <w:b/>
          <w:lang w:eastAsia="en-US"/>
        </w:rPr>
      </w:pPr>
      <w:r w:rsidRPr="008D412C">
        <w:rPr>
          <w:rFonts w:ascii="Calibri" w:eastAsia="Calibri" w:hAnsi="Calibri" w:cs="Calibri"/>
          <w:b/>
          <w:lang w:eastAsia="en-US"/>
        </w:rPr>
        <w:t>Smluvní a zásadní záležitosti:</w:t>
      </w:r>
    </w:p>
    <w:p w14:paraId="34E5A96D" w14:textId="0F5FDE87" w:rsidR="00576116" w:rsidRPr="008D412C" w:rsidRDefault="00576116" w:rsidP="00576116">
      <w:pPr>
        <w:tabs>
          <w:tab w:val="left" w:pos="3402"/>
        </w:tabs>
        <w:spacing w:line="276" w:lineRule="auto"/>
        <w:ind w:left="567"/>
        <w:jc w:val="both"/>
        <w:rPr>
          <w:rFonts w:ascii="Calibri" w:eastAsia="Calibri" w:hAnsi="Calibri" w:cs="Calibri"/>
          <w:lang w:eastAsia="en-US"/>
        </w:rPr>
      </w:pPr>
      <w:r w:rsidRPr="008D412C">
        <w:rPr>
          <w:rFonts w:ascii="Calibri" w:eastAsia="Calibri" w:hAnsi="Calibri" w:cs="Calibri"/>
          <w:lang w:eastAsia="en-US"/>
        </w:rPr>
        <w:t>Jméno:</w:t>
      </w:r>
      <w:r w:rsidRPr="008D412C">
        <w:rPr>
          <w:rFonts w:ascii="Calibri" w:eastAsia="Calibri" w:hAnsi="Calibri" w:cs="Calibri"/>
          <w:lang w:eastAsia="en-US"/>
        </w:rPr>
        <w:tab/>
      </w:r>
      <w:r w:rsidR="00FB7B05" w:rsidRPr="00E91FC1">
        <w:rPr>
          <w:rFonts w:ascii="Calibri" w:eastAsia="Calibri" w:hAnsi="Calibri" w:cs="Calibri"/>
          <w:bCs/>
          <w:lang w:eastAsia="en-US"/>
        </w:rPr>
        <w:t>MUDr. Petr Hubáček, MBA, LL.M.</w:t>
      </w:r>
    </w:p>
    <w:p w14:paraId="69A1872C" w14:textId="6BE88BC0" w:rsidR="00576116" w:rsidRPr="00FB7B05" w:rsidRDefault="00576116" w:rsidP="00576116">
      <w:pPr>
        <w:tabs>
          <w:tab w:val="left" w:pos="3402"/>
        </w:tabs>
        <w:spacing w:line="259" w:lineRule="auto"/>
        <w:ind w:left="567"/>
        <w:jc w:val="both"/>
        <w:rPr>
          <w:rFonts w:ascii="Calibri" w:eastAsia="Calibri" w:hAnsi="Calibri" w:cs="Calibri"/>
          <w:bCs/>
          <w:lang w:eastAsia="en-US"/>
        </w:rPr>
      </w:pPr>
      <w:r w:rsidRPr="008D412C">
        <w:rPr>
          <w:rFonts w:ascii="Calibri" w:eastAsia="Calibri" w:hAnsi="Calibri" w:cs="Calibri"/>
          <w:lang w:eastAsia="en-US"/>
        </w:rPr>
        <w:t>E-mail:</w:t>
      </w:r>
      <w:r w:rsidRPr="008D412C">
        <w:rPr>
          <w:rFonts w:ascii="Calibri" w:eastAsia="Calibri" w:hAnsi="Calibri" w:cs="Calibri"/>
          <w:lang w:eastAsia="en-US"/>
        </w:rPr>
        <w:tab/>
      </w:r>
      <w:r w:rsidR="00FB7B05" w:rsidRPr="00E91FC1">
        <w:rPr>
          <w:rFonts w:ascii="Calibri" w:eastAsia="Calibri" w:hAnsi="Calibri" w:cs="Calibri"/>
          <w:bCs/>
        </w:rPr>
        <w:t>petr.hubacek@nemocnicepk.cz</w:t>
      </w:r>
      <w:r w:rsidR="00FB7B05" w:rsidRPr="00FB7B05" w:rsidDel="00FB7B05">
        <w:rPr>
          <w:rFonts w:ascii="Calibri" w:eastAsia="Calibri" w:hAnsi="Calibri" w:cs="Calibri"/>
          <w:bCs/>
          <w:highlight w:val="yellow"/>
          <w:lang w:eastAsia="en-US"/>
        </w:rPr>
        <w:t xml:space="preserve"> </w:t>
      </w:r>
      <w:hyperlink r:id="rId10" w:history="1"/>
    </w:p>
    <w:p w14:paraId="74CB953F" w14:textId="5346331E" w:rsidR="00576116" w:rsidRPr="008D412C" w:rsidRDefault="00576116" w:rsidP="00576116">
      <w:pPr>
        <w:tabs>
          <w:tab w:val="left" w:pos="3402"/>
        </w:tabs>
        <w:spacing w:line="259" w:lineRule="auto"/>
        <w:ind w:left="567"/>
        <w:jc w:val="both"/>
        <w:rPr>
          <w:rFonts w:ascii="Calibri" w:eastAsia="Calibri" w:hAnsi="Calibri" w:cs="Calibri"/>
          <w:lang w:eastAsia="en-US"/>
        </w:rPr>
      </w:pPr>
      <w:r w:rsidRPr="008D412C">
        <w:rPr>
          <w:rFonts w:ascii="Calibri" w:eastAsia="Calibri" w:hAnsi="Calibri" w:cs="Calibri"/>
          <w:lang w:eastAsia="en-US"/>
        </w:rPr>
        <w:t>Tel.:</w:t>
      </w:r>
      <w:r w:rsidRPr="008D412C">
        <w:rPr>
          <w:rFonts w:ascii="Calibri" w:eastAsia="Calibri" w:hAnsi="Calibri" w:cs="Calibri"/>
          <w:lang w:eastAsia="en-US"/>
        </w:rPr>
        <w:tab/>
      </w:r>
      <w:r w:rsidR="00FB7B05" w:rsidRPr="00FB7B05">
        <w:rPr>
          <w:rFonts w:ascii="Calibri" w:eastAsia="Calibri" w:hAnsi="Calibri" w:cs="Calibri"/>
          <w:lang w:eastAsia="en-US"/>
        </w:rPr>
        <w:t>379 710 240</w:t>
      </w:r>
    </w:p>
    <w:p w14:paraId="1211B07D" w14:textId="2E6511CC" w:rsidR="00BC0E5E" w:rsidRPr="008D412C" w:rsidRDefault="00BC0E5E" w:rsidP="00BC0E5E">
      <w:pPr>
        <w:spacing w:before="240" w:after="160" w:line="259" w:lineRule="auto"/>
        <w:ind w:left="567"/>
        <w:jc w:val="both"/>
        <w:rPr>
          <w:rFonts w:ascii="Calibri" w:eastAsia="Calibri" w:hAnsi="Calibri" w:cs="Calibri"/>
          <w:b/>
          <w:lang w:eastAsia="en-US"/>
        </w:rPr>
      </w:pPr>
      <w:r w:rsidRPr="008D412C">
        <w:rPr>
          <w:rFonts w:ascii="Calibri" w:eastAsia="Calibri" w:hAnsi="Calibri" w:cs="Calibri"/>
          <w:b/>
          <w:lang w:eastAsia="en-US"/>
        </w:rPr>
        <w:t>Provozní a administrativní záležitosti:</w:t>
      </w:r>
    </w:p>
    <w:p w14:paraId="4BAC573E" w14:textId="19739EAF" w:rsidR="00BC0E5E" w:rsidRPr="00FB7B05" w:rsidRDefault="00BC0E5E" w:rsidP="00BC0E5E">
      <w:pPr>
        <w:tabs>
          <w:tab w:val="left" w:pos="3402"/>
        </w:tabs>
        <w:spacing w:line="276" w:lineRule="auto"/>
        <w:ind w:left="567"/>
        <w:jc w:val="both"/>
        <w:rPr>
          <w:rFonts w:ascii="Calibri" w:eastAsia="Calibri" w:hAnsi="Calibri" w:cs="Calibri"/>
          <w:lang w:eastAsia="en-US"/>
        </w:rPr>
      </w:pPr>
      <w:r w:rsidRPr="008D412C">
        <w:rPr>
          <w:rFonts w:ascii="Calibri" w:eastAsia="Calibri" w:hAnsi="Calibri" w:cs="Calibri"/>
          <w:lang w:eastAsia="en-US"/>
        </w:rPr>
        <w:t>Jméno:</w:t>
      </w:r>
      <w:r w:rsidRPr="008D412C">
        <w:rPr>
          <w:rFonts w:ascii="Calibri" w:eastAsia="Calibri" w:hAnsi="Calibri" w:cs="Calibri"/>
          <w:lang w:eastAsia="en-US"/>
        </w:rPr>
        <w:tab/>
      </w:r>
      <w:bookmarkStart w:id="19" w:name="_Hlk171275299"/>
      <w:r w:rsidR="00FB7B05" w:rsidRPr="00FB7B05">
        <w:rPr>
          <w:rFonts w:ascii="Calibri" w:eastAsia="Calibri" w:hAnsi="Calibri" w:cs="Calibri"/>
        </w:rPr>
        <w:t>Martin Karásek</w:t>
      </w:r>
      <w:r w:rsidR="00FB7B05" w:rsidRPr="00FB7B05" w:rsidDel="00FB7B05">
        <w:rPr>
          <w:rFonts w:ascii="Calibri" w:eastAsia="Calibri" w:hAnsi="Calibri" w:cs="Calibri"/>
          <w:highlight w:val="yellow"/>
        </w:rPr>
        <w:t xml:space="preserve"> </w:t>
      </w:r>
      <w:bookmarkEnd w:id="19"/>
    </w:p>
    <w:p w14:paraId="2D9BC954" w14:textId="4788AB53" w:rsidR="00BC0E5E" w:rsidRPr="008D412C" w:rsidRDefault="00BC0E5E" w:rsidP="00BC0E5E">
      <w:pPr>
        <w:tabs>
          <w:tab w:val="left" w:pos="3402"/>
        </w:tabs>
        <w:spacing w:line="276" w:lineRule="auto"/>
        <w:ind w:left="567"/>
        <w:jc w:val="both"/>
        <w:rPr>
          <w:rFonts w:ascii="Calibri" w:eastAsia="Calibri" w:hAnsi="Calibri" w:cs="Calibri"/>
          <w:color w:val="A02B93" w:themeColor="accent5"/>
          <w:lang w:eastAsia="en-US"/>
        </w:rPr>
      </w:pPr>
      <w:r w:rsidRPr="008D412C">
        <w:rPr>
          <w:rFonts w:ascii="Calibri" w:eastAsia="Calibri" w:hAnsi="Calibri" w:cs="Calibri"/>
          <w:lang w:eastAsia="en-US"/>
        </w:rPr>
        <w:t>E-mail:</w:t>
      </w:r>
      <w:r w:rsidRPr="008D412C">
        <w:rPr>
          <w:rFonts w:ascii="Calibri" w:eastAsia="Calibri" w:hAnsi="Calibri" w:cs="Calibri"/>
          <w:lang w:eastAsia="en-US"/>
        </w:rPr>
        <w:tab/>
      </w:r>
      <w:r w:rsidR="00FB7B05" w:rsidRPr="00FB7B05">
        <w:rPr>
          <w:rFonts w:ascii="Calibri" w:eastAsia="Calibri" w:hAnsi="Calibri" w:cs="Calibri"/>
        </w:rPr>
        <w:t>martin.karasek@domazlice.nemocnicepk.cz</w:t>
      </w:r>
    </w:p>
    <w:p w14:paraId="4C877342" w14:textId="4C79666C" w:rsidR="00BC0E5E" w:rsidRDefault="00BC0E5E" w:rsidP="00BC0E5E">
      <w:pPr>
        <w:tabs>
          <w:tab w:val="left" w:pos="3402"/>
        </w:tabs>
        <w:spacing w:line="276" w:lineRule="auto"/>
        <w:ind w:left="567"/>
        <w:jc w:val="both"/>
        <w:rPr>
          <w:rFonts w:ascii="Calibri" w:eastAsia="Calibri" w:hAnsi="Calibri" w:cs="Calibri"/>
        </w:rPr>
      </w:pPr>
      <w:r w:rsidRPr="008D412C">
        <w:rPr>
          <w:rFonts w:ascii="Calibri" w:eastAsia="Calibri" w:hAnsi="Calibri" w:cs="Calibri"/>
          <w:lang w:eastAsia="en-US"/>
        </w:rPr>
        <w:t>Tel.:</w:t>
      </w:r>
      <w:r w:rsidRPr="008D412C">
        <w:rPr>
          <w:rFonts w:ascii="Calibri" w:eastAsia="Calibri" w:hAnsi="Calibri" w:cs="Calibri"/>
          <w:lang w:eastAsia="en-US"/>
        </w:rPr>
        <w:tab/>
      </w:r>
      <w:r w:rsidR="00FB7B05" w:rsidRPr="00FB7B05">
        <w:rPr>
          <w:rFonts w:ascii="Calibri" w:eastAsia="Calibri" w:hAnsi="Calibri" w:cs="Calibri"/>
        </w:rPr>
        <w:t>607 846 966</w:t>
      </w:r>
    </w:p>
    <w:p w14:paraId="3ADC94C3" w14:textId="77777777" w:rsidR="00FB7B05" w:rsidRDefault="00FB7B05" w:rsidP="00E91FC1">
      <w:pPr>
        <w:tabs>
          <w:tab w:val="left" w:pos="3402"/>
        </w:tabs>
        <w:spacing w:line="276" w:lineRule="auto"/>
        <w:jc w:val="both"/>
        <w:rPr>
          <w:rFonts w:ascii="Calibri" w:eastAsia="Calibri" w:hAnsi="Calibri" w:cs="Calibri"/>
          <w:lang w:eastAsia="en-US"/>
        </w:rPr>
      </w:pPr>
    </w:p>
    <w:p w14:paraId="66D2A110" w14:textId="77777777" w:rsidR="002D6F7F" w:rsidRPr="002D6F7F" w:rsidRDefault="002D6F7F" w:rsidP="00143162">
      <w:pPr>
        <w:pStyle w:val="Nadpis5"/>
        <w:keepNext w:val="0"/>
        <w:keepLines w:val="0"/>
        <w:numPr>
          <w:ilvl w:val="0"/>
          <w:numId w:val="7"/>
        </w:numPr>
        <w:spacing w:before="120" w:after="120"/>
        <w:jc w:val="center"/>
        <w:rPr>
          <w:rFonts w:ascii="Calibri" w:hAnsi="Calibri" w:cs="Calibri"/>
          <w:b/>
          <w:bCs/>
          <w:color w:val="auto"/>
        </w:rPr>
      </w:pPr>
      <w:r w:rsidRPr="002D6F7F">
        <w:rPr>
          <w:rFonts w:ascii="Calibri" w:hAnsi="Calibri" w:cs="Calibri"/>
          <w:b/>
          <w:bCs/>
          <w:color w:val="auto"/>
        </w:rPr>
        <w:t>Ochrana osobních údajů</w:t>
      </w:r>
    </w:p>
    <w:p w14:paraId="3979D142" w14:textId="538A6DEE" w:rsidR="002D6F7F" w:rsidRPr="002D6F7F" w:rsidRDefault="00856BC1" w:rsidP="00143162">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Za účelem splnění povinností v oblasti ochrany osobních údajů v souvislosti s plněním této Smlouvy smluvní strany uzavírají samostatnou smlouvu o zpracování a ochraně osobních údajů</w:t>
      </w:r>
      <w:r w:rsidR="002D6F7F" w:rsidRPr="002D6F7F">
        <w:rPr>
          <w:rFonts w:ascii="Calibri" w:hAnsi="Calibri" w:cs="Calibri"/>
          <w:color w:val="auto"/>
        </w:rPr>
        <w:t xml:space="preserve">. </w:t>
      </w:r>
    </w:p>
    <w:p w14:paraId="6FFAC6BD" w14:textId="76280DDC" w:rsidR="002D6F7F" w:rsidRPr="002D6F7F" w:rsidRDefault="002D6F7F" w:rsidP="00E91FC1">
      <w:pPr>
        <w:pStyle w:val="Nadpis5"/>
        <w:keepNext w:val="0"/>
        <w:keepLines w:val="0"/>
        <w:spacing w:before="120" w:after="120"/>
        <w:jc w:val="both"/>
        <w:rPr>
          <w:rFonts w:ascii="Calibri" w:eastAsia="Calibri" w:hAnsi="Calibri" w:cs="Calibri"/>
          <w:sz w:val="22"/>
          <w:szCs w:val="22"/>
          <w:lang w:eastAsia="en-US"/>
        </w:rPr>
      </w:pPr>
    </w:p>
    <w:p w14:paraId="02A721FF" w14:textId="77777777" w:rsidR="002D6F7F" w:rsidRPr="002D6F7F" w:rsidRDefault="002D6F7F" w:rsidP="00143162">
      <w:pPr>
        <w:pStyle w:val="Nadpis5"/>
        <w:keepNext w:val="0"/>
        <w:keepLines w:val="0"/>
        <w:numPr>
          <w:ilvl w:val="0"/>
          <w:numId w:val="7"/>
        </w:numPr>
        <w:spacing w:before="120" w:after="120"/>
        <w:jc w:val="center"/>
        <w:rPr>
          <w:rFonts w:ascii="Calibri" w:hAnsi="Calibri" w:cs="Calibri"/>
          <w:b/>
          <w:bCs/>
          <w:color w:val="auto"/>
        </w:rPr>
      </w:pPr>
      <w:r w:rsidRPr="002D6F7F">
        <w:rPr>
          <w:rFonts w:ascii="Calibri" w:hAnsi="Calibri" w:cs="Calibri"/>
          <w:b/>
          <w:bCs/>
          <w:color w:val="auto"/>
        </w:rPr>
        <w:t>Odpovědné zadávání veřejných zakázek</w:t>
      </w:r>
    </w:p>
    <w:p w14:paraId="60CFE550" w14:textId="3DA2B0D8" w:rsidR="002D6F7F" w:rsidRPr="002D6F7F" w:rsidRDefault="00F31BC2" w:rsidP="00143162">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Poskytovatel</w:t>
      </w:r>
      <w:r w:rsidR="002D6F7F" w:rsidRPr="002D6F7F">
        <w:rPr>
          <w:rFonts w:ascii="Calibri" w:hAnsi="Calibri" w:cs="Calibri"/>
          <w:color w:val="auto"/>
        </w:rPr>
        <w:t xml:space="preserve"> prohlašuje, že si je vědom skutečnosti, že </w:t>
      </w:r>
      <w:r>
        <w:rPr>
          <w:rFonts w:ascii="Calibri" w:hAnsi="Calibri" w:cs="Calibri"/>
          <w:color w:val="auto"/>
        </w:rPr>
        <w:t>O</w:t>
      </w:r>
      <w:r w:rsidR="002D6F7F" w:rsidRPr="002D6F7F">
        <w:rPr>
          <w:rFonts w:ascii="Calibri" w:hAnsi="Calibri" w:cs="Calibri"/>
          <w:color w:val="auto"/>
        </w:rPr>
        <w:t>bjednatel má zájem na realizaci veřejné zakázky v souladu se zásadami společensky odpovědného zadávání veřejných zakázek</w:t>
      </w:r>
      <w:r>
        <w:rPr>
          <w:rFonts w:ascii="Calibri" w:hAnsi="Calibri" w:cs="Calibri"/>
          <w:color w:val="auto"/>
        </w:rPr>
        <w:t>. Tyto zásady se Poskytovatel zavazuje při plnění Smlouvy dodržovat.</w:t>
      </w:r>
    </w:p>
    <w:p w14:paraId="229D1851" w14:textId="71F5AA95" w:rsidR="002D6F7F" w:rsidRPr="002D6F7F" w:rsidRDefault="00F31BC2" w:rsidP="00143162">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 xml:space="preserve">Poskytovatel </w:t>
      </w:r>
      <w:r w:rsidR="002D6F7F" w:rsidRPr="002D6F7F">
        <w:rPr>
          <w:rFonts w:ascii="Calibri" w:hAnsi="Calibri" w:cs="Calibri"/>
          <w:color w:val="auto"/>
        </w:rPr>
        <w:t xml:space="preserve">se zavazuje po celou dobu trvání </w:t>
      </w:r>
      <w:r>
        <w:rPr>
          <w:rFonts w:ascii="Calibri" w:hAnsi="Calibri" w:cs="Calibri"/>
          <w:color w:val="auto"/>
        </w:rPr>
        <w:t>S</w:t>
      </w:r>
      <w:r w:rsidR="002D6F7F" w:rsidRPr="002D6F7F">
        <w:rPr>
          <w:rFonts w:ascii="Calibri" w:hAnsi="Calibri" w:cs="Calibri"/>
          <w:color w:val="auto"/>
        </w:rPr>
        <w:t xml:space="preserve">mlouvy zajistit dodržování veškerých právních předpisů, zejména pak pracovněprávních (např.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dále dodržování mezinárodních úmluv o lidských </w:t>
      </w:r>
      <w:r w:rsidR="002D6F7F" w:rsidRPr="002D6F7F">
        <w:rPr>
          <w:rFonts w:ascii="Calibri" w:hAnsi="Calibri" w:cs="Calibri"/>
          <w:color w:val="auto"/>
        </w:rPr>
        <w:lastRenderedPageBreak/>
        <w:t xml:space="preserve">právech, sociálních či pracovních právech, zejména úmluv Mezinárodní organizace práce (ILO), a to vůči všem osobám, které se na plnění </w:t>
      </w:r>
      <w:r>
        <w:rPr>
          <w:rFonts w:ascii="Calibri" w:hAnsi="Calibri" w:cs="Calibri"/>
          <w:color w:val="auto"/>
        </w:rPr>
        <w:t>Smlouvy</w:t>
      </w:r>
      <w:r w:rsidR="002D6F7F" w:rsidRPr="002D6F7F">
        <w:rPr>
          <w:rFonts w:ascii="Calibri" w:hAnsi="Calibri" w:cs="Calibri"/>
          <w:color w:val="auto"/>
        </w:rPr>
        <w:t xml:space="preserve"> podílejí.</w:t>
      </w:r>
    </w:p>
    <w:p w14:paraId="7FBA9544" w14:textId="02AF39FA" w:rsidR="002D6F7F" w:rsidRPr="002D6F7F" w:rsidRDefault="00F31BC2" w:rsidP="00143162">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 xml:space="preserve">Poskytovatel </w:t>
      </w:r>
      <w:r w:rsidR="002D6F7F" w:rsidRPr="002D6F7F">
        <w:rPr>
          <w:rFonts w:ascii="Calibri" w:hAnsi="Calibri" w:cs="Calibri"/>
          <w:color w:val="auto"/>
        </w:rPr>
        <w:t xml:space="preserve">se dále zavazuje po celou dobu trvání </w:t>
      </w:r>
      <w:r>
        <w:rPr>
          <w:rFonts w:ascii="Calibri" w:hAnsi="Calibri" w:cs="Calibri"/>
          <w:color w:val="auto"/>
        </w:rPr>
        <w:t>S</w:t>
      </w:r>
      <w:r w:rsidR="002D6F7F" w:rsidRPr="002D6F7F">
        <w:rPr>
          <w:rFonts w:ascii="Calibri" w:hAnsi="Calibri" w:cs="Calibri"/>
          <w:color w:val="auto"/>
        </w:rPr>
        <w:t>mlouvy zajistit dodržování zákona č. 198/2009 Sb., o rovném zacházení a o právních prostředcích ochrany před diskriminací a o změně některých zákonů (antidiskriminační zákon), ve znění pozdějších zákonů.</w:t>
      </w:r>
    </w:p>
    <w:p w14:paraId="33FD5A99" w14:textId="77777777" w:rsidR="002D6F7F" w:rsidRPr="002D6F7F" w:rsidRDefault="002D6F7F" w:rsidP="002D6F7F">
      <w:pPr>
        <w:tabs>
          <w:tab w:val="left" w:pos="3402"/>
        </w:tabs>
        <w:spacing w:line="276" w:lineRule="auto"/>
        <w:ind w:left="567"/>
        <w:jc w:val="both"/>
        <w:rPr>
          <w:rFonts w:ascii="Calibri" w:eastAsia="Calibri" w:hAnsi="Calibri" w:cs="Calibri"/>
          <w:sz w:val="22"/>
          <w:szCs w:val="22"/>
          <w:lang w:eastAsia="en-US"/>
        </w:rPr>
      </w:pPr>
    </w:p>
    <w:p w14:paraId="4934FF38" w14:textId="77777777" w:rsidR="002D6F7F" w:rsidRPr="002D6F7F" w:rsidRDefault="002D6F7F" w:rsidP="00143162">
      <w:pPr>
        <w:pStyle w:val="Nadpis5"/>
        <w:keepNext w:val="0"/>
        <w:keepLines w:val="0"/>
        <w:numPr>
          <w:ilvl w:val="0"/>
          <w:numId w:val="7"/>
        </w:numPr>
        <w:spacing w:before="120" w:after="120"/>
        <w:jc w:val="center"/>
        <w:rPr>
          <w:rFonts w:ascii="Calibri" w:hAnsi="Calibri" w:cs="Calibri"/>
          <w:b/>
          <w:bCs/>
          <w:color w:val="auto"/>
        </w:rPr>
      </w:pPr>
      <w:r w:rsidRPr="002D6F7F">
        <w:rPr>
          <w:rFonts w:ascii="Calibri" w:hAnsi="Calibri" w:cs="Calibri"/>
          <w:b/>
          <w:bCs/>
          <w:color w:val="auto"/>
        </w:rPr>
        <w:t>Kybernetická bezpečnost</w:t>
      </w:r>
    </w:p>
    <w:p w14:paraId="112FD68C" w14:textId="3259D3DD" w:rsidR="002D6F7F" w:rsidRPr="002D6F7F" w:rsidRDefault="002D6F7F" w:rsidP="00143162">
      <w:pPr>
        <w:pStyle w:val="Nadpis5"/>
        <w:keepNext w:val="0"/>
        <w:keepLines w:val="0"/>
        <w:numPr>
          <w:ilvl w:val="1"/>
          <w:numId w:val="7"/>
        </w:numPr>
        <w:spacing w:before="120" w:after="120"/>
        <w:ind w:left="567" w:hanging="567"/>
        <w:jc w:val="both"/>
        <w:rPr>
          <w:rFonts w:ascii="Calibri" w:hAnsi="Calibri" w:cs="Calibri"/>
          <w:color w:val="auto"/>
        </w:rPr>
      </w:pPr>
      <w:r w:rsidRPr="002D6F7F">
        <w:rPr>
          <w:rFonts w:ascii="Calibri" w:hAnsi="Calibri" w:cs="Calibri"/>
          <w:color w:val="auto"/>
        </w:rPr>
        <w:t xml:space="preserve">Objednávkový systém, který bude implementován v prostředí počítačové sítě </w:t>
      </w:r>
      <w:r w:rsidR="00F31BC2">
        <w:rPr>
          <w:rFonts w:ascii="Calibri" w:hAnsi="Calibri" w:cs="Calibri"/>
          <w:color w:val="auto"/>
        </w:rPr>
        <w:t>O</w:t>
      </w:r>
      <w:r w:rsidRPr="002D6F7F">
        <w:rPr>
          <w:rFonts w:ascii="Calibri" w:hAnsi="Calibri" w:cs="Calibri"/>
          <w:color w:val="auto"/>
        </w:rPr>
        <w:t xml:space="preserve">bjednatele, </w:t>
      </w:r>
      <w:r w:rsidR="00F31BC2">
        <w:rPr>
          <w:rFonts w:ascii="Calibri" w:hAnsi="Calibri" w:cs="Calibri"/>
          <w:color w:val="auto"/>
        </w:rPr>
        <w:t xml:space="preserve">resp. nemocnic, </w:t>
      </w:r>
      <w:r w:rsidRPr="002D6F7F">
        <w:rPr>
          <w:rFonts w:ascii="Calibri" w:hAnsi="Calibri" w:cs="Calibri"/>
          <w:color w:val="auto"/>
        </w:rPr>
        <w:t xml:space="preserve">je </w:t>
      </w:r>
      <w:r w:rsidR="00F31BC2">
        <w:rPr>
          <w:rFonts w:ascii="Calibri" w:hAnsi="Calibri" w:cs="Calibri"/>
          <w:color w:val="auto"/>
        </w:rPr>
        <w:t>Poskytovatel</w:t>
      </w:r>
      <w:r w:rsidRPr="002D6F7F">
        <w:rPr>
          <w:rFonts w:ascii="Calibri" w:hAnsi="Calibri" w:cs="Calibri"/>
          <w:color w:val="auto"/>
        </w:rPr>
        <w:t xml:space="preserve"> povinen dodat s takovými vlastnostmi, aby mohl </w:t>
      </w:r>
      <w:r w:rsidR="00F31BC2">
        <w:rPr>
          <w:rFonts w:ascii="Calibri" w:hAnsi="Calibri" w:cs="Calibri"/>
          <w:color w:val="auto"/>
        </w:rPr>
        <w:t>O</w:t>
      </w:r>
      <w:r w:rsidRPr="002D6F7F">
        <w:rPr>
          <w:rFonts w:ascii="Calibri" w:hAnsi="Calibri" w:cs="Calibri"/>
          <w:color w:val="auto"/>
        </w:rPr>
        <w:t>bjednatel naplnit požadavky zákona č. 181/2014 Sb</w:t>
      </w:r>
      <w:r w:rsidR="00F31BC2">
        <w:rPr>
          <w:rFonts w:ascii="Calibri" w:hAnsi="Calibri" w:cs="Calibri"/>
          <w:color w:val="auto"/>
        </w:rPr>
        <w:t xml:space="preserve">., </w:t>
      </w:r>
      <w:r w:rsidR="00F31BC2" w:rsidRPr="00F31BC2">
        <w:rPr>
          <w:rFonts w:ascii="Calibri" w:hAnsi="Calibri" w:cs="Calibri"/>
          <w:color w:val="auto"/>
        </w:rPr>
        <w:t>o kybernetické bezpečnosti a o změně souvisejících zákonů (zákon o kybernetické bezpečnosti)</w:t>
      </w:r>
      <w:r w:rsidR="00F31BC2">
        <w:rPr>
          <w:rFonts w:ascii="Calibri" w:hAnsi="Calibri" w:cs="Calibri"/>
          <w:color w:val="auto"/>
        </w:rPr>
        <w:t>,</w:t>
      </w:r>
      <w:r w:rsidR="00F31BC2" w:rsidRPr="002D6F7F">
        <w:rPr>
          <w:rFonts w:ascii="Calibri" w:hAnsi="Calibri" w:cs="Calibri"/>
          <w:color w:val="auto"/>
        </w:rPr>
        <w:t xml:space="preserve"> </w:t>
      </w:r>
      <w:r w:rsidR="00F31BC2">
        <w:rPr>
          <w:rFonts w:ascii="Calibri" w:hAnsi="Calibri" w:cs="Calibri"/>
          <w:color w:val="auto"/>
        </w:rPr>
        <w:t xml:space="preserve">ve znění pozdějších předpisů, </w:t>
      </w:r>
      <w:r w:rsidRPr="002D6F7F">
        <w:rPr>
          <w:rFonts w:ascii="Calibri" w:hAnsi="Calibri" w:cs="Calibri"/>
          <w:color w:val="auto"/>
        </w:rPr>
        <w:t>a vyhlášky č. 82/2018 Sb., o</w:t>
      </w:r>
      <w:r w:rsidR="00F31BC2" w:rsidRPr="00F31BC2">
        <w:rPr>
          <w:rFonts w:ascii="Calibri" w:hAnsi="Calibri" w:cs="Calibri"/>
          <w:color w:val="auto"/>
        </w:rPr>
        <w:t xml:space="preserve"> bezpečnostních opatřeních, kybernetických bezpečnostních incidentech, reaktivních opatřeních, náležitostech podání v oblasti kybernetické bezpečnosti a likvidaci dat (vyhláška o kybernetické bezpečnosti)</w:t>
      </w:r>
      <w:r w:rsidRPr="002D6F7F">
        <w:rPr>
          <w:rFonts w:ascii="Calibri" w:hAnsi="Calibri" w:cs="Calibri"/>
          <w:color w:val="auto"/>
        </w:rPr>
        <w:t xml:space="preserve">, </w:t>
      </w:r>
      <w:r w:rsidR="00F31BC2">
        <w:rPr>
          <w:rFonts w:ascii="Calibri" w:hAnsi="Calibri" w:cs="Calibri"/>
          <w:color w:val="auto"/>
        </w:rPr>
        <w:t xml:space="preserve">ve znění pozdějších předpisů, </w:t>
      </w:r>
      <w:r w:rsidRPr="002D6F7F">
        <w:rPr>
          <w:rFonts w:ascii="Calibri" w:hAnsi="Calibri" w:cs="Calibri"/>
          <w:color w:val="auto"/>
        </w:rPr>
        <w:t xml:space="preserve">zejména pak povinnosti uvedené § 18 až § 27 této vyhlášky, popřípadě podle vždy platných právních předpisů. </w:t>
      </w:r>
    </w:p>
    <w:p w14:paraId="73466C1C" w14:textId="3696F331" w:rsidR="002D6F7F" w:rsidRPr="002D6F7F" w:rsidRDefault="002D6F7F" w:rsidP="00143162">
      <w:pPr>
        <w:pStyle w:val="Nadpis5"/>
        <w:keepNext w:val="0"/>
        <w:keepLines w:val="0"/>
        <w:numPr>
          <w:ilvl w:val="1"/>
          <w:numId w:val="7"/>
        </w:numPr>
        <w:spacing w:before="120" w:after="120"/>
        <w:ind w:left="567" w:hanging="567"/>
        <w:jc w:val="both"/>
        <w:rPr>
          <w:rFonts w:ascii="Calibri" w:hAnsi="Calibri" w:cs="Calibri"/>
          <w:color w:val="auto"/>
        </w:rPr>
      </w:pPr>
      <w:r w:rsidRPr="002D6F7F">
        <w:rPr>
          <w:rFonts w:ascii="Calibri" w:hAnsi="Calibri" w:cs="Calibri"/>
          <w:color w:val="auto"/>
        </w:rPr>
        <w:t xml:space="preserve">V případě, že </w:t>
      </w:r>
      <w:r w:rsidR="00F31BC2">
        <w:rPr>
          <w:rFonts w:ascii="Calibri" w:hAnsi="Calibri" w:cs="Calibri"/>
          <w:color w:val="auto"/>
        </w:rPr>
        <w:t>O</w:t>
      </w:r>
      <w:r w:rsidRPr="002D6F7F">
        <w:rPr>
          <w:rFonts w:ascii="Calibri" w:hAnsi="Calibri" w:cs="Calibri"/>
          <w:color w:val="auto"/>
        </w:rPr>
        <w:t xml:space="preserve">bjednatel bude řešit kybernetický bezpečnostní incident, je </w:t>
      </w:r>
      <w:r w:rsidR="00F31BC2">
        <w:rPr>
          <w:rFonts w:ascii="Calibri" w:hAnsi="Calibri" w:cs="Calibri"/>
          <w:color w:val="auto"/>
        </w:rPr>
        <w:t xml:space="preserve">Poskytovatel </w:t>
      </w:r>
      <w:r w:rsidRPr="002D6F7F">
        <w:rPr>
          <w:rFonts w:ascii="Calibri" w:hAnsi="Calibri" w:cs="Calibri"/>
          <w:color w:val="auto"/>
        </w:rPr>
        <w:t>povinen poskytnout součinnost při odstraňování následků kybernetického bezpečnostního incidentu.</w:t>
      </w:r>
    </w:p>
    <w:p w14:paraId="6FAE514D" w14:textId="0AB2FABD" w:rsidR="002D6F7F" w:rsidRPr="002D6F7F" w:rsidRDefault="00F31BC2" w:rsidP="00143162">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 xml:space="preserve">Poskytovatel </w:t>
      </w:r>
      <w:r w:rsidR="002D6F7F" w:rsidRPr="002D6F7F">
        <w:rPr>
          <w:rFonts w:ascii="Calibri" w:hAnsi="Calibri" w:cs="Calibri"/>
          <w:color w:val="auto"/>
        </w:rPr>
        <w:t xml:space="preserve">je povinen proaktivně informovat </w:t>
      </w:r>
      <w:r>
        <w:rPr>
          <w:rFonts w:ascii="Calibri" w:hAnsi="Calibri" w:cs="Calibri"/>
          <w:color w:val="auto"/>
        </w:rPr>
        <w:t>O</w:t>
      </w:r>
      <w:r w:rsidR="002D6F7F" w:rsidRPr="002D6F7F">
        <w:rPr>
          <w:rFonts w:ascii="Calibri" w:hAnsi="Calibri" w:cs="Calibri"/>
          <w:color w:val="auto"/>
        </w:rPr>
        <w:t xml:space="preserve">bjednatele o rizicích, hrozbách a zranitelnostech aplikací, které jsou nedílnou součástí předmětu </w:t>
      </w:r>
      <w:r>
        <w:rPr>
          <w:rFonts w:ascii="Calibri" w:hAnsi="Calibri" w:cs="Calibri"/>
          <w:color w:val="auto"/>
        </w:rPr>
        <w:t>S</w:t>
      </w:r>
      <w:r w:rsidR="002D6F7F" w:rsidRPr="002D6F7F">
        <w:rPr>
          <w:rFonts w:ascii="Calibri" w:hAnsi="Calibri" w:cs="Calibri"/>
          <w:color w:val="auto"/>
        </w:rPr>
        <w:t xml:space="preserve">mlouvy a dále je povinen poskytnout součinnost pro činnosti řízení rizik prováděné </w:t>
      </w:r>
      <w:r w:rsidR="00264A94">
        <w:rPr>
          <w:rFonts w:ascii="Calibri" w:hAnsi="Calibri" w:cs="Calibri"/>
          <w:color w:val="auto"/>
        </w:rPr>
        <w:t>O</w:t>
      </w:r>
      <w:r w:rsidR="002D6F7F" w:rsidRPr="002D6F7F">
        <w:rPr>
          <w:rFonts w:ascii="Calibri" w:hAnsi="Calibri" w:cs="Calibri"/>
          <w:color w:val="auto"/>
        </w:rPr>
        <w:t>bjednatelem.</w:t>
      </w:r>
    </w:p>
    <w:p w14:paraId="6DA12C1A" w14:textId="14291E70" w:rsidR="002D6F7F" w:rsidRDefault="00264A94" w:rsidP="00143162">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 xml:space="preserve">Poskytovatel </w:t>
      </w:r>
      <w:r w:rsidR="002D6F7F" w:rsidRPr="002D6F7F">
        <w:rPr>
          <w:rFonts w:ascii="Calibri" w:hAnsi="Calibri" w:cs="Calibri"/>
          <w:color w:val="auto"/>
        </w:rPr>
        <w:t xml:space="preserve">je povinen zachovávat mlčenlivost o skutečnostech, které se dozví v souvislosti s implementací objednávkového systému či jiných funkcionalit, které budou implementovány v prostředí počítačové sítě </w:t>
      </w:r>
      <w:r>
        <w:rPr>
          <w:rFonts w:ascii="Calibri" w:hAnsi="Calibri" w:cs="Calibri"/>
          <w:color w:val="auto"/>
        </w:rPr>
        <w:t>O</w:t>
      </w:r>
      <w:r w:rsidR="002D6F7F" w:rsidRPr="002D6F7F">
        <w:rPr>
          <w:rFonts w:ascii="Calibri" w:hAnsi="Calibri" w:cs="Calibri"/>
          <w:color w:val="auto"/>
        </w:rPr>
        <w:t xml:space="preserve">bjednatele a o případných porušeních mlčenlivosti neprodleně informovat </w:t>
      </w:r>
      <w:r>
        <w:rPr>
          <w:rFonts w:ascii="Calibri" w:hAnsi="Calibri" w:cs="Calibri"/>
          <w:color w:val="auto"/>
        </w:rPr>
        <w:t>O</w:t>
      </w:r>
      <w:r w:rsidR="002D6F7F" w:rsidRPr="002D6F7F">
        <w:rPr>
          <w:rFonts w:ascii="Calibri" w:hAnsi="Calibri" w:cs="Calibri"/>
          <w:color w:val="auto"/>
        </w:rPr>
        <w:t>bjednatele.</w:t>
      </w:r>
    </w:p>
    <w:p w14:paraId="62598467" w14:textId="77777777" w:rsidR="004C1997" w:rsidRPr="004C1997" w:rsidRDefault="004C1997" w:rsidP="004C1997">
      <w:pPr>
        <w:rPr>
          <w:rFonts w:eastAsia="Calibri"/>
        </w:rPr>
      </w:pPr>
    </w:p>
    <w:p w14:paraId="65C8110D" w14:textId="77777777" w:rsidR="004C1997" w:rsidRPr="00AD1CA4" w:rsidRDefault="004C1997" w:rsidP="00143162">
      <w:pPr>
        <w:pStyle w:val="Nadpis5"/>
        <w:keepNext w:val="0"/>
        <w:keepLines w:val="0"/>
        <w:numPr>
          <w:ilvl w:val="0"/>
          <w:numId w:val="7"/>
        </w:numPr>
        <w:spacing w:before="120" w:after="120"/>
        <w:jc w:val="center"/>
        <w:rPr>
          <w:rFonts w:ascii="Calibri" w:hAnsi="Calibri" w:cs="Calibri"/>
          <w:b/>
          <w:bCs/>
          <w:color w:val="auto"/>
        </w:rPr>
      </w:pPr>
      <w:r w:rsidRPr="00AD1CA4">
        <w:rPr>
          <w:rFonts w:ascii="Calibri" w:hAnsi="Calibri" w:cs="Calibri"/>
          <w:b/>
          <w:bCs/>
          <w:color w:val="auto"/>
        </w:rPr>
        <w:t>Sankční ujednání</w:t>
      </w:r>
    </w:p>
    <w:p w14:paraId="6C9B076A" w14:textId="249B4124" w:rsidR="0027185B" w:rsidRDefault="0027185B"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AD1CA4">
        <w:rPr>
          <w:rFonts w:ascii="Calibri" w:eastAsia="Calibri" w:hAnsi="Calibri" w:cs="Calibri"/>
          <w:color w:val="auto"/>
          <w:lang w:eastAsia="en-US"/>
        </w:rPr>
        <w:t xml:space="preserve">V případě, že Poskytovatel neprovede Přípravné práce ve sjednaném termínu, je </w:t>
      </w:r>
      <w:r w:rsidR="005D6E8B">
        <w:rPr>
          <w:rFonts w:ascii="Calibri" w:eastAsia="Calibri" w:hAnsi="Calibri" w:cs="Calibri"/>
          <w:color w:val="auto"/>
          <w:lang w:eastAsia="en-US"/>
        </w:rPr>
        <w:t xml:space="preserve">Poskytovatel </w:t>
      </w:r>
      <w:r w:rsidRPr="00AD1CA4">
        <w:rPr>
          <w:rFonts w:ascii="Calibri" w:eastAsia="Calibri" w:hAnsi="Calibri" w:cs="Calibri"/>
          <w:color w:val="auto"/>
          <w:lang w:eastAsia="en-US"/>
        </w:rPr>
        <w:t xml:space="preserve">povinen zaplatit </w:t>
      </w:r>
      <w:r w:rsidR="005D6E8B">
        <w:rPr>
          <w:rFonts w:ascii="Calibri" w:eastAsia="Calibri" w:hAnsi="Calibri" w:cs="Calibri"/>
          <w:color w:val="auto"/>
          <w:lang w:eastAsia="en-US"/>
        </w:rPr>
        <w:t xml:space="preserve">Objednateli </w:t>
      </w:r>
      <w:r w:rsidRPr="00AD1CA4">
        <w:rPr>
          <w:rFonts w:ascii="Calibri" w:eastAsia="Calibri" w:hAnsi="Calibri" w:cs="Calibri"/>
          <w:color w:val="auto"/>
          <w:lang w:eastAsia="en-US"/>
        </w:rPr>
        <w:t xml:space="preserve">smluvní pokutu </w:t>
      </w:r>
      <w:r w:rsidRPr="00C143DE">
        <w:rPr>
          <w:rFonts w:ascii="Calibri" w:eastAsia="Calibri" w:hAnsi="Calibri" w:cs="Calibri"/>
          <w:color w:val="auto"/>
          <w:lang w:eastAsia="en-US"/>
        </w:rPr>
        <w:t xml:space="preserve">ve výši </w:t>
      </w:r>
      <w:r w:rsidR="00307588" w:rsidRPr="00C143DE">
        <w:rPr>
          <w:rFonts w:ascii="Calibri" w:eastAsia="Calibri" w:hAnsi="Calibri" w:cs="Calibri"/>
          <w:color w:val="auto"/>
          <w:lang w:eastAsia="en-US"/>
        </w:rPr>
        <w:t>5</w:t>
      </w:r>
      <w:r w:rsidRPr="00C143DE">
        <w:rPr>
          <w:rFonts w:ascii="Calibri" w:eastAsia="Calibri" w:hAnsi="Calibri" w:cs="Calibri"/>
          <w:color w:val="auto"/>
          <w:lang w:eastAsia="en-US"/>
        </w:rPr>
        <w:t>.000</w:t>
      </w:r>
      <w:r w:rsidR="008B103E" w:rsidRPr="00C143DE">
        <w:rPr>
          <w:rFonts w:ascii="Calibri" w:eastAsia="Calibri" w:hAnsi="Calibri" w:cs="Calibri"/>
          <w:color w:val="auto"/>
          <w:lang w:eastAsia="en-US"/>
        </w:rPr>
        <w:t>,-</w:t>
      </w:r>
      <w:r w:rsidRPr="00C143DE">
        <w:rPr>
          <w:rFonts w:ascii="Calibri" w:eastAsia="Calibri" w:hAnsi="Calibri" w:cs="Calibri"/>
          <w:color w:val="auto"/>
          <w:lang w:eastAsia="en-US"/>
        </w:rPr>
        <w:t xml:space="preserve"> Kč</w:t>
      </w:r>
      <w:r w:rsidRPr="00AD1CA4">
        <w:rPr>
          <w:rFonts w:ascii="Calibri" w:eastAsia="Calibri" w:hAnsi="Calibri" w:cs="Calibri"/>
          <w:color w:val="auto"/>
          <w:lang w:eastAsia="en-US"/>
        </w:rPr>
        <w:t xml:space="preserve"> za každý kalendářní den prodlení.</w:t>
      </w:r>
    </w:p>
    <w:p w14:paraId="355504EC" w14:textId="0AB307BA" w:rsidR="005D6E8B" w:rsidRPr="005D6E8B" w:rsidRDefault="005D6E8B"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5D6E8B">
        <w:rPr>
          <w:rFonts w:ascii="Calibri" w:eastAsia="Calibri" w:hAnsi="Calibri" w:cs="Calibri"/>
          <w:color w:val="auto"/>
          <w:lang w:eastAsia="en-US"/>
        </w:rPr>
        <w:t xml:space="preserve">V případě, že Poskytovatel nevydá pacientskou stravu v harmonogramu dle této Smlouvy, </w:t>
      </w:r>
      <w:r w:rsidRPr="00AD1CA4">
        <w:rPr>
          <w:rFonts w:ascii="Calibri" w:eastAsia="Calibri" w:hAnsi="Calibri" w:cs="Calibri"/>
          <w:color w:val="auto"/>
          <w:lang w:eastAsia="en-US"/>
        </w:rPr>
        <w:t xml:space="preserve">je </w:t>
      </w:r>
      <w:r>
        <w:rPr>
          <w:rFonts w:ascii="Calibri" w:eastAsia="Calibri" w:hAnsi="Calibri" w:cs="Calibri"/>
          <w:color w:val="auto"/>
          <w:lang w:eastAsia="en-US"/>
        </w:rPr>
        <w:t xml:space="preserve">Poskytovatel </w:t>
      </w:r>
      <w:r w:rsidRPr="00AD1CA4">
        <w:rPr>
          <w:rFonts w:ascii="Calibri" w:eastAsia="Calibri" w:hAnsi="Calibri" w:cs="Calibri"/>
          <w:color w:val="auto"/>
          <w:lang w:eastAsia="en-US"/>
        </w:rPr>
        <w:t xml:space="preserve">povinen zaplatit </w:t>
      </w:r>
      <w:r>
        <w:rPr>
          <w:rFonts w:ascii="Calibri" w:eastAsia="Calibri" w:hAnsi="Calibri" w:cs="Calibri"/>
          <w:color w:val="auto"/>
          <w:lang w:eastAsia="en-US"/>
        </w:rPr>
        <w:t xml:space="preserve">Objednateli </w:t>
      </w:r>
      <w:r w:rsidRPr="00AD1CA4">
        <w:rPr>
          <w:rFonts w:ascii="Calibri" w:eastAsia="Calibri" w:hAnsi="Calibri" w:cs="Calibri"/>
          <w:color w:val="auto"/>
          <w:lang w:eastAsia="en-US"/>
        </w:rPr>
        <w:t xml:space="preserve">smluvní pokutu </w:t>
      </w:r>
      <w:r w:rsidRPr="005D6E8B">
        <w:rPr>
          <w:rFonts w:ascii="Calibri" w:eastAsia="Calibri" w:hAnsi="Calibri" w:cs="Calibri"/>
          <w:color w:val="auto"/>
          <w:lang w:eastAsia="en-US"/>
        </w:rPr>
        <w:t>ve výši 200,- Kč za každé včas nevydané jídlo.</w:t>
      </w:r>
    </w:p>
    <w:p w14:paraId="19AAAA3A" w14:textId="4CE606AC" w:rsidR="005D6E8B" w:rsidRPr="005D6E8B" w:rsidRDefault="005D6E8B"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5D6E8B">
        <w:rPr>
          <w:rFonts w:ascii="Calibri" w:eastAsia="Calibri" w:hAnsi="Calibri" w:cs="Calibri"/>
          <w:color w:val="auto"/>
          <w:lang w:eastAsia="en-US"/>
        </w:rPr>
        <w:t xml:space="preserve">V případě, že Poskytovatel nevydá zaměstnaneckou stravu dle této Smlouvy, </w:t>
      </w:r>
      <w:r w:rsidRPr="00AD1CA4">
        <w:rPr>
          <w:rFonts w:ascii="Calibri" w:eastAsia="Calibri" w:hAnsi="Calibri" w:cs="Calibri"/>
          <w:color w:val="auto"/>
          <w:lang w:eastAsia="en-US"/>
        </w:rPr>
        <w:t xml:space="preserve">je </w:t>
      </w:r>
      <w:r>
        <w:rPr>
          <w:rFonts w:ascii="Calibri" w:eastAsia="Calibri" w:hAnsi="Calibri" w:cs="Calibri"/>
          <w:color w:val="auto"/>
          <w:lang w:eastAsia="en-US"/>
        </w:rPr>
        <w:t xml:space="preserve">Poskytovatel </w:t>
      </w:r>
      <w:r w:rsidRPr="00AD1CA4">
        <w:rPr>
          <w:rFonts w:ascii="Calibri" w:eastAsia="Calibri" w:hAnsi="Calibri" w:cs="Calibri"/>
          <w:color w:val="auto"/>
          <w:lang w:eastAsia="en-US"/>
        </w:rPr>
        <w:t xml:space="preserve">povinen zaplatit </w:t>
      </w:r>
      <w:r>
        <w:rPr>
          <w:rFonts w:ascii="Calibri" w:eastAsia="Calibri" w:hAnsi="Calibri" w:cs="Calibri"/>
          <w:color w:val="auto"/>
          <w:lang w:eastAsia="en-US"/>
        </w:rPr>
        <w:t xml:space="preserve">Objednateli </w:t>
      </w:r>
      <w:r w:rsidRPr="00AD1CA4">
        <w:rPr>
          <w:rFonts w:ascii="Calibri" w:eastAsia="Calibri" w:hAnsi="Calibri" w:cs="Calibri"/>
          <w:color w:val="auto"/>
          <w:lang w:eastAsia="en-US"/>
        </w:rPr>
        <w:t>smluvní pokutu</w:t>
      </w:r>
      <w:r w:rsidRPr="005D6E8B">
        <w:rPr>
          <w:rFonts w:ascii="Calibri" w:eastAsia="Calibri" w:hAnsi="Calibri" w:cs="Calibri"/>
          <w:color w:val="auto"/>
          <w:lang w:eastAsia="en-US"/>
        </w:rPr>
        <w:t xml:space="preserve"> ve výši 200,- Kč za každé nevydané jídlo.</w:t>
      </w:r>
    </w:p>
    <w:p w14:paraId="714CE562" w14:textId="01971BAB" w:rsidR="004C1997" w:rsidRPr="005D6E8B" w:rsidRDefault="00AD1CA4"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AD1CA4">
        <w:rPr>
          <w:rFonts w:ascii="Calibri" w:eastAsia="Calibri" w:hAnsi="Calibri" w:cs="Calibri"/>
          <w:color w:val="auto"/>
          <w:lang w:eastAsia="en-US"/>
        </w:rPr>
        <w:t>V případě, že</w:t>
      </w:r>
      <w:r w:rsidR="004C1997" w:rsidRPr="00AD1CA4">
        <w:rPr>
          <w:rFonts w:ascii="Calibri" w:eastAsia="Calibri" w:hAnsi="Calibri" w:cs="Calibri"/>
          <w:color w:val="auto"/>
          <w:lang w:eastAsia="en-US"/>
        </w:rPr>
        <w:t xml:space="preserve"> Poskytovatel</w:t>
      </w:r>
      <w:r w:rsidR="004C1997" w:rsidRPr="0027185B">
        <w:rPr>
          <w:rFonts w:ascii="Calibri" w:eastAsia="Calibri" w:hAnsi="Calibri" w:cs="Calibri"/>
          <w:color w:val="auto"/>
          <w:lang w:eastAsia="en-US"/>
        </w:rPr>
        <w:t xml:space="preserve"> nezajistí náhradní </w:t>
      </w:r>
      <w:r w:rsidR="004C1997" w:rsidRPr="00307588">
        <w:rPr>
          <w:rFonts w:ascii="Calibri" w:eastAsia="Calibri" w:hAnsi="Calibri" w:cs="Calibri"/>
          <w:color w:val="auto"/>
          <w:lang w:eastAsia="en-US"/>
        </w:rPr>
        <w:t xml:space="preserve">stravování </w:t>
      </w:r>
      <w:r w:rsidR="004C1997" w:rsidRPr="00C143DE">
        <w:rPr>
          <w:rFonts w:ascii="Calibri" w:eastAsia="Calibri" w:hAnsi="Calibri" w:cs="Calibri"/>
          <w:color w:val="auto"/>
          <w:lang w:eastAsia="en-US"/>
        </w:rPr>
        <w:t xml:space="preserve">dle čl. </w:t>
      </w:r>
      <w:r w:rsidR="005D6E8B" w:rsidRPr="00C143DE">
        <w:rPr>
          <w:rFonts w:ascii="Calibri" w:eastAsia="Calibri" w:hAnsi="Calibri" w:cs="Calibri"/>
          <w:color w:val="auto"/>
          <w:lang w:eastAsia="en-US"/>
        </w:rPr>
        <w:t>16.1</w:t>
      </w:r>
      <w:r w:rsidR="00307588" w:rsidRPr="00307588">
        <w:rPr>
          <w:rFonts w:ascii="Calibri" w:eastAsia="Calibri" w:hAnsi="Calibri" w:cs="Calibri"/>
          <w:color w:val="auto"/>
          <w:lang w:eastAsia="en-US"/>
        </w:rPr>
        <w:t>5</w:t>
      </w:r>
      <w:r w:rsidR="004C1997" w:rsidRPr="00307588">
        <w:rPr>
          <w:rFonts w:ascii="Calibri" w:eastAsia="Calibri" w:hAnsi="Calibri" w:cs="Calibri"/>
          <w:color w:val="auto"/>
          <w:lang w:eastAsia="en-US"/>
        </w:rPr>
        <w:t xml:space="preserve"> této Smlouvy ve stanovené době, </w:t>
      </w:r>
      <w:r w:rsidR="0027185B" w:rsidRPr="00307588">
        <w:rPr>
          <w:rFonts w:ascii="Calibri" w:eastAsia="Calibri" w:hAnsi="Calibri" w:cs="Calibri"/>
          <w:color w:val="auto"/>
          <w:lang w:eastAsia="en-US"/>
        </w:rPr>
        <w:t>je</w:t>
      </w:r>
      <w:r w:rsidR="004C1997" w:rsidRPr="00307588">
        <w:rPr>
          <w:rFonts w:ascii="Calibri" w:eastAsia="Calibri" w:hAnsi="Calibri" w:cs="Calibri"/>
          <w:color w:val="auto"/>
          <w:lang w:eastAsia="en-US"/>
        </w:rPr>
        <w:t xml:space="preserve"> Poskytovatel</w:t>
      </w:r>
      <w:r w:rsidR="0027185B" w:rsidRPr="00307588">
        <w:rPr>
          <w:rFonts w:ascii="Calibri" w:eastAsia="Calibri" w:hAnsi="Calibri" w:cs="Calibri"/>
          <w:color w:val="auto"/>
          <w:lang w:eastAsia="en-US"/>
        </w:rPr>
        <w:t xml:space="preserve"> povinen</w:t>
      </w:r>
      <w:r w:rsidR="004C1997" w:rsidRPr="00307588">
        <w:rPr>
          <w:rFonts w:ascii="Calibri" w:eastAsia="Calibri" w:hAnsi="Calibri" w:cs="Calibri"/>
          <w:color w:val="auto"/>
          <w:lang w:eastAsia="en-US"/>
        </w:rPr>
        <w:t xml:space="preserve"> zapla</w:t>
      </w:r>
      <w:r w:rsidR="0027185B" w:rsidRPr="00307588">
        <w:rPr>
          <w:rFonts w:ascii="Calibri" w:eastAsia="Calibri" w:hAnsi="Calibri" w:cs="Calibri"/>
          <w:color w:val="auto"/>
          <w:lang w:eastAsia="en-US"/>
        </w:rPr>
        <w:t>tit</w:t>
      </w:r>
      <w:r w:rsidR="004C1997" w:rsidRPr="00307588">
        <w:rPr>
          <w:rFonts w:ascii="Calibri" w:eastAsia="Calibri" w:hAnsi="Calibri" w:cs="Calibri"/>
          <w:color w:val="auto"/>
          <w:lang w:eastAsia="en-US"/>
        </w:rPr>
        <w:t xml:space="preserve"> </w:t>
      </w:r>
      <w:r w:rsidR="005D6E8B" w:rsidRPr="00307588">
        <w:rPr>
          <w:rFonts w:ascii="Calibri" w:eastAsia="Calibri" w:hAnsi="Calibri" w:cs="Calibri"/>
          <w:color w:val="auto"/>
          <w:lang w:eastAsia="en-US"/>
        </w:rPr>
        <w:t xml:space="preserve">Objednateli </w:t>
      </w:r>
      <w:r w:rsidR="004C1997" w:rsidRPr="00307588">
        <w:rPr>
          <w:rFonts w:ascii="Calibri" w:eastAsia="Calibri" w:hAnsi="Calibri" w:cs="Calibri"/>
          <w:color w:val="auto"/>
          <w:lang w:eastAsia="en-US"/>
        </w:rPr>
        <w:t>smluvní pokut</w:t>
      </w:r>
      <w:r w:rsidR="0027185B" w:rsidRPr="00307588">
        <w:rPr>
          <w:rFonts w:ascii="Calibri" w:eastAsia="Calibri" w:hAnsi="Calibri" w:cs="Calibri"/>
          <w:color w:val="auto"/>
          <w:lang w:eastAsia="en-US"/>
        </w:rPr>
        <w:t>u</w:t>
      </w:r>
      <w:r w:rsidR="004C1997" w:rsidRPr="00307588">
        <w:rPr>
          <w:rFonts w:ascii="Calibri" w:eastAsia="Calibri" w:hAnsi="Calibri" w:cs="Calibri"/>
          <w:color w:val="auto"/>
          <w:lang w:eastAsia="en-US"/>
        </w:rPr>
        <w:t xml:space="preserve"> </w:t>
      </w:r>
      <w:r w:rsidR="004C1997" w:rsidRPr="00C143DE">
        <w:rPr>
          <w:rFonts w:ascii="Calibri" w:eastAsia="Calibri" w:hAnsi="Calibri" w:cs="Calibri"/>
          <w:color w:val="auto"/>
          <w:lang w:eastAsia="en-US"/>
        </w:rPr>
        <w:t>ve výši 1</w:t>
      </w:r>
      <w:r w:rsidR="008B103E" w:rsidRPr="00C143DE">
        <w:rPr>
          <w:rFonts w:ascii="Calibri" w:eastAsia="Calibri" w:hAnsi="Calibri" w:cs="Calibri"/>
          <w:color w:val="auto"/>
          <w:lang w:eastAsia="en-US"/>
        </w:rPr>
        <w:t>.</w:t>
      </w:r>
      <w:r w:rsidR="004C1997" w:rsidRPr="00C143DE">
        <w:rPr>
          <w:rFonts w:ascii="Calibri" w:eastAsia="Calibri" w:hAnsi="Calibri" w:cs="Calibri"/>
          <w:color w:val="auto"/>
          <w:lang w:eastAsia="en-US"/>
        </w:rPr>
        <w:t>000,</w:t>
      </w:r>
      <w:r w:rsidR="008B103E" w:rsidRPr="00C143DE">
        <w:rPr>
          <w:rFonts w:ascii="Calibri" w:eastAsia="Calibri" w:hAnsi="Calibri" w:cs="Calibri"/>
          <w:color w:val="auto"/>
          <w:lang w:eastAsia="en-US"/>
        </w:rPr>
        <w:t>-</w:t>
      </w:r>
      <w:r w:rsidR="004C1997" w:rsidRPr="00C143DE">
        <w:rPr>
          <w:rFonts w:ascii="Calibri" w:eastAsia="Calibri" w:hAnsi="Calibri" w:cs="Calibri"/>
          <w:color w:val="auto"/>
          <w:lang w:eastAsia="en-US"/>
        </w:rPr>
        <w:t xml:space="preserve"> Kč</w:t>
      </w:r>
      <w:r w:rsidR="004C1997" w:rsidRPr="00307588">
        <w:rPr>
          <w:rFonts w:ascii="Calibri" w:eastAsia="Calibri" w:hAnsi="Calibri" w:cs="Calibri"/>
          <w:color w:val="auto"/>
          <w:lang w:eastAsia="en-US"/>
        </w:rPr>
        <w:t xml:space="preserve"> za každo</w:t>
      </w:r>
      <w:r w:rsidR="0027185B" w:rsidRPr="00307588">
        <w:rPr>
          <w:rFonts w:ascii="Calibri" w:eastAsia="Calibri" w:hAnsi="Calibri" w:cs="Calibri"/>
          <w:color w:val="auto"/>
          <w:lang w:eastAsia="en-US"/>
        </w:rPr>
        <w:t>u</w:t>
      </w:r>
      <w:r w:rsidR="004C1997" w:rsidRPr="00307588">
        <w:rPr>
          <w:rFonts w:ascii="Calibri" w:eastAsia="Calibri" w:hAnsi="Calibri" w:cs="Calibri"/>
          <w:color w:val="auto"/>
          <w:lang w:eastAsia="en-US"/>
        </w:rPr>
        <w:t xml:space="preserve"> započatou hodinu prodlení, </w:t>
      </w:r>
      <w:r w:rsidR="004C1997" w:rsidRPr="00C143DE">
        <w:rPr>
          <w:rFonts w:ascii="Calibri" w:eastAsia="Calibri" w:hAnsi="Calibri" w:cs="Calibri"/>
          <w:color w:val="auto"/>
          <w:lang w:eastAsia="en-US"/>
        </w:rPr>
        <w:t>maximálně však do výše 500</w:t>
      </w:r>
      <w:r w:rsidR="008B103E" w:rsidRPr="00C143DE">
        <w:rPr>
          <w:rFonts w:ascii="Calibri" w:eastAsia="Calibri" w:hAnsi="Calibri" w:cs="Calibri"/>
          <w:color w:val="auto"/>
          <w:lang w:eastAsia="en-US"/>
        </w:rPr>
        <w:t>.</w:t>
      </w:r>
      <w:r w:rsidR="004C1997" w:rsidRPr="00C143DE">
        <w:rPr>
          <w:rFonts w:ascii="Calibri" w:eastAsia="Calibri" w:hAnsi="Calibri" w:cs="Calibri"/>
          <w:color w:val="auto"/>
          <w:lang w:eastAsia="en-US"/>
        </w:rPr>
        <w:t>000,</w:t>
      </w:r>
      <w:r w:rsidR="008B103E" w:rsidRPr="00C143DE">
        <w:rPr>
          <w:rFonts w:ascii="Calibri" w:eastAsia="Calibri" w:hAnsi="Calibri" w:cs="Calibri"/>
          <w:color w:val="auto"/>
          <w:lang w:eastAsia="en-US"/>
        </w:rPr>
        <w:t>-</w:t>
      </w:r>
      <w:r w:rsidR="004C1997" w:rsidRPr="00C143DE">
        <w:rPr>
          <w:rFonts w:ascii="Calibri" w:eastAsia="Calibri" w:hAnsi="Calibri" w:cs="Calibri"/>
          <w:color w:val="auto"/>
          <w:lang w:eastAsia="en-US"/>
        </w:rPr>
        <w:t xml:space="preserve"> Kč</w:t>
      </w:r>
      <w:r w:rsidR="004C1997" w:rsidRPr="00307588">
        <w:rPr>
          <w:rFonts w:ascii="Calibri" w:eastAsia="Calibri" w:hAnsi="Calibri" w:cs="Calibri"/>
          <w:color w:val="auto"/>
          <w:lang w:eastAsia="en-US"/>
        </w:rPr>
        <w:t>.</w:t>
      </w:r>
      <w:r w:rsidR="0027185B" w:rsidRPr="00307588">
        <w:rPr>
          <w:rFonts w:ascii="Calibri" w:eastAsia="Calibri" w:hAnsi="Calibri" w:cs="Calibri"/>
          <w:color w:val="auto"/>
          <w:lang w:eastAsia="en-US"/>
        </w:rPr>
        <w:t xml:space="preserve"> Zároveň je Objednatel oprávněn zajistit si jiné náhradní řešení na náklady Poskytovatele, a to po celou dobu, co není zajišt</w:t>
      </w:r>
      <w:r w:rsidR="0027185B" w:rsidRPr="005D6E8B">
        <w:rPr>
          <w:rFonts w:ascii="Calibri" w:eastAsia="Calibri" w:hAnsi="Calibri" w:cs="Calibri"/>
          <w:color w:val="auto"/>
          <w:lang w:eastAsia="en-US"/>
        </w:rPr>
        <w:t>ěno náhradní stravování Poskytovatelem.</w:t>
      </w:r>
    </w:p>
    <w:p w14:paraId="7A5EA61C" w14:textId="24D6B782" w:rsidR="005D6E8B" w:rsidRPr="005D6E8B" w:rsidRDefault="005D6E8B"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5D6E8B">
        <w:rPr>
          <w:rFonts w:ascii="Calibri" w:eastAsia="Calibri" w:hAnsi="Calibri" w:cs="Calibri"/>
          <w:color w:val="auto"/>
          <w:lang w:eastAsia="en-US"/>
        </w:rPr>
        <w:lastRenderedPageBreak/>
        <w:t>V případě, že Poskytovatel neodstraní vadu plnění v</w:t>
      </w:r>
      <w:r w:rsidR="00ED3D82">
        <w:rPr>
          <w:rFonts w:ascii="Calibri" w:eastAsia="Calibri" w:hAnsi="Calibri" w:cs="Calibri"/>
          <w:color w:val="auto"/>
          <w:lang w:eastAsia="en-US"/>
        </w:rPr>
        <w:t xml:space="preserve"> přiměřené</w:t>
      </w:r>
      <w:r w:rsidRPr="005D6E8B">
        <w:rPr>
          <w:rFonts w:ascii="Calibri" w:eastAsia="Calibri" w:hAnsi="Calibri" w:cs="Calibri"/>
          <w:color w:val="auto"/>
          <w:lang w:eastAsia="en-US"/>
        </w:rPr>
        <w:t xml:space="preserve"> lhůtě</w:t>
      </w:r>
      <w:r w:rsidR="00ED3D82">
        <w:rPr>
          <w:rFonts w:ascii="Calibri" w:eastAsia="Calibri" w:hAnsi="Calibri" w:cs="Calibri"/>
          <w:color w:val="auto"/>
          <w:lang w:eastAsia="en-US"/>
        </w:rPr>
        <w:t xml:space="preserve"> stanovené Objednatelem</w:t>
      </w:r>
      <w:r w:rsidRPr="005D6E8B">
        <w:rPr>
          <w:rFonts w:ascii="Calibri" w:eastAsia="Calibri" w:hAnsi="Calibri" w:cs="Calibri"/>
          <w:color w:val="auto"/>
          <w:lang w:eastAsia="en-US"/>
        </w:rPr>
        <w:t xml:space="preserve">, </w:t>
      </w:r>
      <w:r w:rsidRPr="00AD1CA4">
        <w:rPr>
          <w:rFonts w:ascii="Calibri" w:eastAsia="Calibri" w:hAnsi="Calibri" w:cs="Calibri"/>
          <w:color w:val="auto"/>
          <w:lang w:eastAsia="en-US"/>
        </w:rPr>
        <w:t xml:space="preserve">je </w:t>
      </w:r>
      <w:r>
        <w:rPr>
          <w:rFonts w:ascii="Calibri" w:eastAsia="Calibri" w:hAnsi="Calibri" w:cs="Calibri"/>
          <w:color w:val="auto"/>
          <w:lang w:eastAsia="en-US"/>
        </w:rPr>
        <w:t xml:space="preserve">Poskytovatel </w:t>
      </w:r>
      <w:r w:rsidRPr="00AD1CA4">
        <w:rPr>
          <w:rFonts w:ascii="Calibri" w:eastAsia="Calibri" w:hAnsi="Calibri" w:cs="Calibri"/>
          <w:color w:val="auto"/>
          <w:lang w:eastAsia="en-US"/>
        </w:rPr>
        <w:t xml:space="preserve">povinen zaplatit </w:t>
      </w:r>
      <w:r>
        <w:rPr>
          <w:rFonts w:ascii="Calibri" w:eastAsia="Calibri" w:hAnsi="Calibri" w:cs="Calibri"/>
          <w:color w:val="auto"/>
          <w:lang w:eastAsia="en-US"/>
        </w:rPr>
        <w:t xml:space="preserve">Objednateli </w:t>
      </w:r>
      <w:r w:rsidRPr="00AD1CA4">
        <w:rPr>
          <w:rFonts w:ascii="Calibri" w:eastAsia="Calibri" w:hAnsi="Calibri" w:cs="Calibri"/>
          <w:color w:val="auto"/>
          <w:lang w:eastAsia="en-US"/>
        </w:rPr>
        <w:t xml:space="preserve">smluvní pokutu </w:t>
      </w:r>
      <w:r w:rsidRPr="005D6E8B">
        <w:rPr>
          <w:rFonts w:ascii="Calibri" w:eastAsia="Calibri" w:hAnsi="Calibri" w:cs="Calibri"/>
          <w:color w:val="auto"/>
          <w:lang w:eastAsia="en-US"/>
        </w:rPr>
        <w:t xml:space="preserve">ve výši </w:t>
      </w:r>
      <w:r w:rsidR="00307588">
        <w:rPr>
          <w:rFonts w:ascii="Calibri" w:eastAsia="Calibri" w:hAnsi="Calibri" w:cs="Calibri"/>
          <w:color w:val="auto"/>
          <w:lang w:eastAsia="en-US"/>
        </w:rPr>
        <w:t>1.000,- Kč</w:t>
      </w:r>
      <w:r w:rsidRPr="005D6E8B">
        <w:rPr>
          <w:rFonts w:ascii="Calibri" w:eastAsia="Calibri" w:hAnsi="Calibri" w:cs="Calibri"/>
          <w:color w:val="auto"/>
          <w:lang w:eastAsia="en-US"/>
        </w:rPr>
        <w:t xml:space="preserve">, a to za každý den prodlení s odstraněním vady. </w:t>
      </w:r>
    </w:p>
    <w:p w14:paraId="63E13F6E" w14:textId="1964676C" w:rsidR="008B103E" w:rsidRDefault="008B103E"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AD1CA4">
        <w:rPr>
          <w:rFonts w:ascii="Calibri" w:eastAsia="Calibri" w:hAnsi="Calibri" w:cs="Calibri"/>
          <w:color w:val="auto"/>
          <w:lang w:eastAsia="en-US"/>
        </w:rPr>
        <w:t xml:space="preserve">V případě, že Poskytovatel </w:t>
      </w:r>
      <w:r>
        <w:rPr>
          <w:rFonts w:ascii="Calibri" w:eastAsia="Calibri" w:hAnsi="Calibri" w:cs="Calibri"/>
          <w:color w:val="auto"/>
          <w:lang w:eastAsia="en-US"/>
        </w:rPr>
        <w:t>poruší svou povinnost mít</w:t>
      </w:r>
      <w:r w:rsidRPr="00AD1CA4">
        <w:rPr>
          <w:rFonts w:ascii="Calibri" w:eastAsia="Calibri" w:hAnsi="Calibri" w:cs="Calibri"/>
          <w:color w:val="auto"/>
          <w:lang w:eastAsia="en-US"/>
        </w:rPr>
        <w:t xml:space="preserve"> </w:t>
      </w:r>
      <w:r w:rsidRPr="00143162">
        <w:rPr>
          <w:rFonts w:ascii="Calibri" w:eastAsia="Calibri" w:hAnsi="Calibri" w:cs="Calibri"/>
          <w:color w:val="auto"/>
          <w:lang w:eastAsia="en-US"/>
        </w:rPr>
        <w:t>zpracován Systém analýzy rizika a stanovení kritických kontrolních bodů (HACCP) a dodržovat jej</w:t>
      </w:r>
      <w:r w:rsidR="005D6E8B" w:rsidRPr="00143162">
        <w:rPr>
          <w:rFonts w:ascii="Calibri" w:eastAsia="Calibri" w:hAnsi="Calibri" w:cs="Calibri"/>
          <w:color w:val="auto"/>
          <w:lang w:eastAsia="en-US"/>
        </w:rPr>
        <w:t xml:space="preserve"> </w:t>
      </w:r>
      <w:r w:rsidR="005D6E8B" w:rsidRPr="00C143DE">
        <w:rPr>
          <w:rFonts w:ascii="Calibri" w:eastAsia="Calibri" w:hAnsi="Calibri" w:cs="Calibri"/>
          <w:color w:val="auto"/>
          <w:lang w:eastAsia="en-US"/>
        </w:rPr>
        <w:t>dle čl. 16.</w:t>
      </w:r>
      <w:r w:rsidR="002D6A13" w:rsidRPr="00143162">
        <w:rPr>
          <w:rFonts w:ascii="Calibri" w:eastAsia="Calibri" w:hAnsi="Calibri" w:cs="Calibri"/>
          <w:color w:val="auto"/>
          <w:lang w:eastAsia="en-US"/>
        </w:rPr>
        <w:t>5</w:t>
      </w:r>
      <w:r w:rsidR="005D6E8B" w:rsidRPr="00143162">
        <w:rPr>
          <w:rFonts w:ascii="Calibri" w:eastAsia="Calibri" w:hAnsi="Calibri" w:cs="Calibri"/>
          <w:color w:val="auto"/>
          <w:lang w:eastAsia="en-US"/>
        </w:rPr>
        <w:t xml:space="preserve"> této Smlouvy</w:t>
      </w:r>
      <w:r w:rsidRPr="002D6A13">
        <w:rPr>
          <w:rFonts w:ascii="Calibri" w:eastAsia="Calibri" w:hAnsi="Calibri" w:cs="Calibri"/>
          <w:color w:val="auto"/>
          <w:lang w:eastAsia="en-US"/>
        </w:rPr>
        <w:t xml:space="preserve">, </w:t>
      </w:r>
      <w:r w:rsidR="00F20422">
        <w:rPr>
          <w:rFonts w:ascii="Calibri" w:eastAsia="Calibri" w:hAnsi="Calibri" w:cs="Calibri"/>
          <w:color w:val="auto"/>
          <w:lang w:eastAsia="en-US"/>
        </w:rPr>
        <w:t xml:space="preserve">nebo v případě opakovaného porušení povinnosti uvedené v čl. </w:t>
      </w:r>
      <w:proofErr w:type="gramStart"/>
      <w:r w:rsidR="00F20422">
        <w:rPr>
          <w:rFonts w:ascii="Calibri" w:eastAsia="Calibri" w:hAnsi="Calibri" w:cs="Calibri"/>
          <w:color w:val="auto"/>
          <w:lang w:eastAsia="en-US"/>
        </w:rPr>
        <w:t>9.4. této</w:t>
      </w:r>
      <w:proofErr w:type="gramEnd"/>
      <w:r w:rsidR="00F20422">
        <w:rPr>
          <w:rFonts w:ascii="Calibri" w:eastAsia="Calibri" w:hAnsi="Calibri" w:cs="Calibri"/>
          <w:color w:val="auto"/>
          <w:lang w:eastAsia="en-US"/>
        </w:rPr>
        <w:t xml:space="preserve"> Smlouvy v rámci jednoho kalendářního měsíce, </w:t>
      </w:r>
      <w:r w:rsidR="005D6E8B" w:rsidRPr="002D6A13">
        <w:rPr>
          <w:rFonts w:ascii="Calibri" w:eastAsia="Calibri" w:hAnsi="Calibri" w:cs="Calibri"/>
          <w:color w:val="auto"/>
          <w:lang w:eastAsia="en-US"/>
        </w:rPr>
        <w:t xml:space="preserve">je Poskytovatel povinen zaplatit Objednateli smluvní pokutu </w:t>
      </w:r>
      <w:r w:rsidRPr="00C143DE">
        <w:rPr>
          <w:rFonts w:ascii="Calibri" w:eastAsia="Calibri" w:hAnsi="Calibri" w:cs="Calibri"/>
          <w:color w:val="auto"/>
          <w:lang w:eastAsia="en-US"/>
        </w:rPr>
        <w:t xml:space="preserve">ve výši </w:t>
      </w:r>
      <w:r w:rsidR="00ED3D82" w:rsidRPr="00C143DE">
        <w:rPr>
          <w:rFonts w:ascii="Calibri" w:eastAsia="Calibri" w:hAnsi="Calibri" w:cs="Calibri"/>
          <w:color w:val="auto"/>
          <w:lang w:eastAsia="en-US"/>
        </w:rPr>
        <w:t>2</w:t>
      </w:r>
      <w:r w:rsidRPr="00C143DE">
        <w:rPr>
          <w:rFonts w:ascii="Calibri" w:eastAsia="Calibri" w:hAnsi="Calibri" w:cs="Calibri"/>
          <w:color w:val="auto"/>
          <w:lang w:eastAsia="en-US"/>
        </w:rPr>
        <w:t>0.000,- Kč</w:t>
      </w:r>
      <w:r w:rsidRPr="002D6A13">
        <w:rPr>
          <w:rFonts w:ascii="Calibri" w:eastAsia="Calibri" w:hAnsi="Calibri" w:cs="Calibri"/>
          <w:color w:val="auto"/>
          <w:lang w:eastAsia="en-US"/>
        </w:rPr>
        <w:t xml:space="preserve"> za každý případ porušení této povinno</w:t>
      </w:r>
      <w:r>
        <w:rPr>
          <w:rFonts w:ascii="Calibri" w:eastAsia="Calibri" w:hAnsi="Calibri" w:cs="Calibri"/>
          <w:color w:val="auto"/>
          <w:lang w:eastAsia="en-US"/>
        </w:rPr>
        <w:t>sti.</w:t>
      </w:r>
    </w:p>
    <w:p w14:paraId="0788BB55" w14:textId="140C3FF2" w:rsidR="005D6E8B" w:rsidRPr="002D6A13" w:rsidRDefault="005D6E8B"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AD1CA4">
        <w:rPr>
          <w:rFonts w:ascii="Calibri" w:eastAsia="Calibri" w:hAnsi="Calibri" w:cs="Calibri"/>
          <w:color w:val="auto"/>
          <w:lang w:eastAsia="en-US"/>
        </w:rPr>
        <w:t xml:space="preserve">V případě, že Poskytovatel </w:t>
      </w:r>
      <w:r>
        <w:rPr>
          <w:rFonts w:ascii="Calibri" w:eastAsia="Calibri" w:hAnsi="Calibri" w:cs="Calibri"/>
          <w:color w:val="auto"/>
          <w:lang w:eastAsia="en-US"/>
        </w:rPr>
        <w:t>poruší svou povinnost mít sjednáno pojištění odpovědnosti v </w:t>
      </w:r>
      <w:r w:rsidRPr="002D6A13">
        <w:rPr>
          <w:rFonts w:ascii="Calibri" w:eastAsia="Calibri" w:hAnsi="Calibri" w:cs="Calibri"/>
          <w:color w:val="auto"/>
          <w:lang w:eastAsia="en-US"/>
        </w:rPr>
        <w:t xml:space="preserve">souladu se Smlouvou </w:t>
      </w:r>
      <w:r w:rsidRPr="00C143DE">
        <w:rPr>
          <w:rFonts w:ascii="Calibri" w:eastAsia="Calibri" w:hAnsi="Calibri" w:cs="Calibri"/>
          <w:color w:val="auto"/>
          <w:lang w:eastAsia="en-US"/>
        </w:rPr>
        <w:t>dle čl. 18</w:t>
      </w:r>
      <w:r w:rsidRPr="002D6A13">
        <w:rPr>
          <w:rFonts w:ascii="Calibri" w:eastAsia="Calibri" w:hAnsi="Calibri" w:cs="Calibri"/>
          <w:color w:val="auto"/>
          <w:lang w:eastAsia="en-US"/>
        </w:rPr>
        <w:t xml:space="preserve"> této Smlouvy, je Poskytovatel povinen zaplatit Objednateli smluvní pokutu </w:t>
      </w:r>
      <w:r w:rsidRPr="00C143DE">
        <w:rPr>
          <w:rFonts w:ascii="Calibri" w:eastAsia="Calibri" w:hAnsi="Calibri" w:cs="Calibri"/>
          <w:color w:val="auto"/>
          <w:lang w:eastAsia="en-US"/>
        </w:rPr>
        <w:t xml:space="preserve">ve výši </w:t>
      </w:r>
      <w:r w:rsidR="00ED3D82" w:rsidRPr="00C143DE">
        <w:rPr>
          <w:rFonts w:ascii="Calibri" w:eastAsia="Calibri" w:hAnsi="Calibri" w:cs="Calibri"/>
          <w:color w:val="auto"/>
          <w:lang w:eastAsia="en-US"/>
        </w:rPr>
        <w:t>5</w:t>
      </w:r>
      <w:r w:rsidRPr="00C143DE">
        <w:rPr>
          <w:rFonts w:ascii="Calibri" w:eastAsia="Calibri" w:hAnsi="Calibri" w:cs="Calibri"/>
          <w:color w:val="auto"/>
          <w:lang w:eastAsia="en-US"/>
        </w:rPr>
        <w:t>.000,- Kč</w:t>
      </w:r>
      <w:r w:rsidRPr="002D6A13">
        <w:rPr>
          <w:rFonts w:ascii="Calibri" w:eastAsia="Calibri" w:hAnsi="Calibri" w:cs="Calibri"/>
          <w:color w:val="auto"/>
          <w:lang w:eastAsia="en-US"/>
        </w:rPr>
        <w:t xml:space="preserve"> za každý za každý den, kdy nebude mít platné pojištění v souladu se Smlouvou.</w:t>
      </w:r>
    </w:p>
    <w:p w14:paraId="02FE1FC9" w14:textId="0666BD67" w:rsidR="008B103E" w:rsidRDefault="008B103E"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D6A13">
        <w:rPr>
          <w:rFonts w:ascii="Calibri" w:eastAsia="Calibri" w:hAnsi="Calibri" w:cs="Calibri"/>
          <w:color w:val="auto"/>
          <w:lang w:eastAsia="en-US"/>
        </w:rPr>
        <w:t>V případě, že Poskytovatel poruší svou povinnost v oblasti nakládán</w:t>
      </w:r>
      <w:r w:rsidR="005D6E8B" w:rsidRPr="002D6A13">
        <w:rPr>
          <w:rFonts w:ascii="Calibri" w:eastAsia="Calibri" w:hAnsi="Calibri" w:cs="Calibri"/>
          <w:color w:val="auto"/>
          <w:lang w:eastAsia="en-US"/>
        </w:rPr>
        <w:t xml:space="preserve">í s osobními údaji </w:t>
      </w:r>
      <w:r w:rsidR="005D6E8B" w:rsidRPr="00C143DE">
        <w:rPr>
          <w:rFonts w:ascii="Calibri" w:eastAsia="Calibri" w:hAnsi="Calibri" w:cs="Calibri"/>
          <w:color w:val="auto"/>
          <w:lang w:eastAsia="en-US"/>
        </w:rPr>
        <w:t>dle čl. 21</w:t>
      </w:r>
      <w:r w:rsidR="005D6E8B" w:rsidRPr="002D6A13">
        <w:rPr>
          <w:rFonts w:ascii="Calibri" w:eastAsia="Calibri" w:hAnsi="Calibri" w:cs="Calibri"/>
          <w:color w:val="auto"/>
          <w:lang w:eastAsia="en-US"/>
        </w:rPr>
        <w:t xml:space="preserve"> této Smlouvy</w:t>
      </w:r>
      <w:r w:rsidRPr="002D6A13">
        <w:rPr>
          <w:rFonts w:ascii="Calibri" w:eastAsia="Calibri" w:hAnsi="Calibri" w:cs="Calibri"/>
          <w:color w:val="auto"/>
          <w:lang w:eastAsia="en-US"/>
        </w:rPr>
        <w:t xml:space="preserve">, </w:t>
      </w:r>
      <w:r w:rsidR="005D6E8B" w:rsidRPr="002D6A13">
        <w:rPr>
          <w:rFonts w:ascii="Calibri" w:eastAsia="Calibri" w:hAnsi="Calibri" w:cs="Calibri"/>
          <w:color w:val="auto"/>
          <w:lang w:eastAsia="en-US"/>
        </w:rPr>
        <w:t xml:space="preserve">je Poskytovatel povinen zaplatit Objednateli smluvní pokutu </w:t>
      </w:r>
      <w:r w:rsidRPr="00C143DE">
        <w:rPr>
          <w:rFonts w:ascii="Calibri" w:eastAsia="Calibri" w:hAnsi="Calibri" w:cs="Calibri"/>
          <w:color w:val="auto"/>
          <w:lang w:eastAsia="en-US"/>
        </w:rPr>
        <w:t>ve výši 20.000,- Kč</w:t>
      </w:r>
      <w:r w:rsidRPr="002D6A13">
        <w:rPr>
          <w:rFonts w:ascii="Calibri" w:eastAsia="Calibri" w:hAnsi="Calibri" w:cs="Calibri"/>
          <w:color w:val="auto"/>
          <w:lang w:eastAsia="en-US"/>
        </w:rPr>
        <w:t xml:space="preserve"> za každý</w:t>
      </w:r>
      <w:r w:rsidRPr="00AD1CA4">
        <w:rPr>
          <w:rFonts w:ascii="Calibri" w:eastAsia="Calibri" w:hAnsi="Calibri" w:cs="Calibri"/>
          <w:color w:val="auto"/>
          <w:lang w:eastAsia="en-US"/>
        </w:rPr>
        <w:t xml:space="preserve"> </w:t>
      </w:r>
      <w:r>
        <w:rPr>
          <w:rFonts w:ascii="Calibri" w:eastAsia="Calibri" w:hAnsi="Calibri" w:cs="Calibri"/>
          <w:color w:val="auto"/>
          <w:lang w:eastAsia="en-US"/>
        </w:rPr>
        <w:t>případ porušení této povinnosti.</w:t>
      </w:r>
    </w:p>
    <w:p w14:paraId="70AD56E5" w14:textId="68CE15AB" w:rsidR="008B103E" w:rsidRPr="00377478" w:rsidRDefault="005D6E8B"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5D6E8B">
        <w:rPr>
          <w:rFonts w:ascii="Calibri" w:eastAsia="Calibri" w:hAnsi="Calibri" w:cs="Calibri"/>
          <w:color w:val="auto"/>
          <w:lang w:eastAsia="en-US"/>
        </w:rPr>
        <w:t xml:space="preserve">Vztahuje-li se na jeden případ porušení povinnosti Poskytovatele více smluvních pokut, uplatní se smluvní pokuta pouze dle jednoho ustanovení Smlouvy, a to dle takového </w:t>
      </w:r>
      <w:r w:rsidRPr="00377478">
        <w:rPr>
          <w:rFonts w:ascii="Calibri" w:eastAsia="Calibri" w:hAnsi="Calibri" w:cs="Calibri"/>
          <w:color w:val="auto"/>
          <w:lang w:eastAsia="en-US"/>
        </w:rPr>
        <w:t>ustanovení, na základě kterého je Poskytovatel povinen zaplatit vyšší smluvní pokutu.</w:t>
      </w:r>
    </w:p>
    <w:p w14:paraId="17921362" w14:textId="128CFE07" w:rsidR="004C1997" w:rsidRPr="00377478" w:rsidRDefault="004C1997"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377478">
        <w:rPr>
          <w:rFonts w:ascii="Calibri" w:eastAsia="Calibri" w:hAnsi="Calibri" w:cs="Calibri"/>
          <w:color w:val="auto"/>
          <w:lang w:eastAsia="en-US"/>
        </w:rPr>
        <w:t>Povinnost zaplatit smluvní pokutu nemá vliv na povinnost Poskytovatele nahradit způsobenou škodu</w:t>
      </w:r>
      <w:r w:rsidR="00ED3D82">
        <w:rPr>
          <w:rFonts w:ascii="Calibri" w:eastAsia="Calibri" w:hAnsi="Calibri" w:cs="Calibri"/>
          <w:color w:val="auto"/>
          <w:lang w:eastAsia="en-US"/>
        </w:rPr>
        <w:t xml:space="preserve"> ve výši přesahující smluvní pokutu</w:t>
      </w:r>
      <w:r w:rsidRPr="00377478">
        <w:rPr>
          <w:rFonts w:ascii="Calibri" w:eastAsia="Calibri" w:hAnsi="Calibri" w:cs="Calibri"/>
          <w:color w:val="auto"/>
          <w:lang w:eastAsia="en-US"/>
        </w:rPr>
        <w:t xml:space="preserve">. </w:t>
      </w:r>
    </w:p>
    <w:p w14:paraId="59FE66EC" w14:textId="6AAE9274" w:rsidR="004C1997" w:rsidRPr="00377478" w:rsidRDefault="00377478"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377478">
        <w:rPr>
          <w:rFonts w:ascii="Calibri" w:eastAsia="Calibri" w:hAnsi="Calibri" w:cs="Calibri"/>
          <w:color w:val="auto"/>
          <w:lang w:eastAsia="en-US"/>
        </w:rPr>
        <w:t xml:space="preserve">Povinnost zaplatit smluvní pokutu </w:t>
      </w:r>
      <w:r w:rsidR="004C1997" w:rsidRPr="00377478">
        <w:rPr>
          <w:rFonts w:ascii="Calibri" w:eastAsia="Calibri" w:hAnsi="Calibri" w:cs="Calibri"/>
          <w:color w:val="auto"/>
          <w:lang w:eastAsia="en-US"/>
        </w:rPr>
        <w:t xml:space="preserve">nezaniká, ani když byla vada služby na základě uplatněné reklamace ve lhůtě odstraněna. </w:t>
      </w:r>
    </w:p>
    <w:p w14:paraId="0FBF6126" w14:textId="09E944E3" w:rsidR="004C1997" w:rsidRPr="00377478" w:rsidRDefault="004C1997"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377478">
        <w:rPr>
          <w:rFonts w:ascii="Calibri" w:eastAsia="Calibri" w:hAnsi="Calibri" w:cs="Calibri"/>
          <w:color w:val="auto"/>
          <w:lang w:eastAsia="en-US"/>
        </w:rPr>
        <w:t xml:space="preserve">Smluvní pokuta je splatná do 30 dnů od data jejího uplatnění na Poskytovateli a </w:t>
      </w:r>
      <w:r w:rsidR="00377478" w:rsidRPr="00377478">
        <w:rPr>
          <w:rFonts w:ascii="Calibri" w:eastAsia="Calibri" w:hAnsi="Calibri" w:cs="Calibri"/>
          <w:color w:val="auto"/>
          <w:lang w:eastAsia="en-US"/>
        </w:rPr>
        <w:t>O</w:t>
      </w:r>
      <w:r w:rsidRPr="00377478">
        <w:rPr>
          <w:rFonts w:ascii="Calibri" w:eastAsia="Calibri" w:hAnsi="Calibri" w:cs="Calibri"/>
          <w:color w:val="auto"/>
          <w:lang w:eastAsia="en-US"/>
        </w:rPr>
        <w:t>bjednatel je oprávněn ji započítat proti pohledávce Poskytovatele.</w:t>
      </w:r>
    </w:p>
    <w:p w14:paraId="3BFEBA7C" w14:textId="77717297" w:rsidR="004C1997" w:rsidRPr="00377478" w:rsidRDefault="004C1997"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377478">
        <w:rPr>
          <w:rFonts w:ascii="Calibri" w:eastAsia="Calibri" w:hAnsi="Calibri" w:cs="Calibri"/>
          <w:color w:val="auto"/>
          <w:lang w:eastAsia="en-US"/>
        </w:rPr>
        <w:t>Smluvní strany považují výše ujednaných smluvních pokut za přiměřené</w:t>
      </w:r>
      <w:r w:rsidR="00377478" w:rsidRPr="00377478">
        <w:rPr>
          <w:rFonts w:ascii="Calibri" w:eastAsia="Calibri" w:hAnsi="Calibri" w:cs="Calibri"/>
          <w:color w:val="auto"/>
          <w:lang w:eastAsia="en-US"/>
        </w:rPr>
        <w:t xml:space="preserve"> s ohledem na charakter a důležitost povinností zajištěných smluvní pokutou</w:t>
      </w:r>
      <w:r w:rsidRPr="00377478">
        <w:rPr>
          <w:rFonts w:ascii="Calibri" w:eastAsia="Calibri" w:hAnsi="Calibri" w:cs="Calibri"/>
          <w:color w:val="auto"/>
          <w:lang w:eastAsia="en-US"/>
        </w:rPr>
        <w:t>.</w:t>
      </w:r>
    </w:p>
    <w:p w14:paraId="32BD90D7" w14:textId="77777777" w:rsidR="00ED3D82" w:rsidRDefault="004C1997"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931245">
        <w:rPr>
          <w:rFonts w:ascii="Calibri" w:eastAsia="Calibri" w:hAnsi="Calibri" w:cs="Calibri"/>
          <w:color w:val="auto"/>
          <w:lang w:eastAsia="en-US"/>
        </w:rPr>
        <w:t xml:space="preserve">Neuhradí-li </w:t>
      </w:r>
      <w:r w:rsidR="0027185B" w:rsidRPr="00931245">
        <w:rPr>
          <w:rFonts w:ascii="Calibri" w:eastAsia="Calibri" w:hAnsi="Calibri" w:cs="Calibri"/>
          <w:color w:val="auto"/>
          <w:lang w:eastAsia="en-US"/>
        </w:rPr>
        <w:t>O</w:t>
      </w:r>
      <w:r w:rsidRPr="00931245">
        <w:rPr>
          <w:rFonts w:ascii="Calibri" w:eastAsia="Calibri" w:hAnsi="Calibri" w:cs="Calibri"/>
          <w:color w:val="auto"/>
          <w:lang w:eastAsia="en-US"/>
        </w:rPr>
        <w:t xml:space="preserve">bjednatel řádně vystavené faktury obsahující sjednané náležitosti v určeném termínu, </w:t>
      </w:r>
      <w:r w:rsidR="0027185B" w:rsidRPr="00931245">
        <w:rPr>
          <w:rFonts w:ascii="Calibri" w:eastAsia="Calibri" w:hAnsi="Calibri" w:cs="Calibri"/>
          <w:color w:val="auto"/>
          <w:lang w:eastAsia="en-US"/>
        </w:rPr>
        <w:t>je Poskytovatel</w:t>
      </w:r>
      <w:r w:rsidRPr="00931245">
        <w:rPr>
          <w:rFonts w:ascii="Calibri" w:eastAsia="Calibri" w:hAnsi="Calibri" w:cs="Calibri"/>
          <w:color w:val="auto"/>
          <w:lang w:eastAsia="en-US"/>
        </w:rPr>
        <w:t xml:space="preserve"> </w:t>
      </w:r>
      <w:r w:rsidR="0027185B" w:rsidRPr="00931245">
        <w:rPr>
          <w:rFonts w:ascii="Calibri" w:eastAsia="Calibri" w:hAnsi="Calibri" w:cs="Calibri"/>
          <w:color w:val="auto"/>
          <w:lang w:eastAsia="en-US"/>
        </w:rPr>
        <w:t xml:space="preserve">oprávněn požadovat zaplacení </w:t>
      </w:r>
      <w:r w:rsidRPr="00931245">
        <w:rPr>
          <w:rFonts w:ascii="Calibri" w:eastAsia="Calibri" w:hAnsi="Calibri" w:cs="Calibri"/>
          <w:color w:val="auto"/>
          <w:lang w:eastAsia="en-US"/>
        </w:rPr>
        <w:t>úrok</w:t>
      </w:r>
      <w:r w:rsidR="0027185B" w:rsidRPr="00931245">
        <w:rPr>
          <w:rFonts w:ascii="Calibri" w:eastAsia="Calibri" w:hAnsi="Calibri" w:cs="Calibri"/>
          <w:color w:val="auto"/>
          <w:lang w:eastAsia="en-US"/>
        </w:rPr>
        <w:t>u</w:t>
      </w:r>
      <w:r w:rsidRPr="00931245">
        <w:rPr>
          <w:rFonts w:ascii="Calibri" w:eastAsia="Calibri" w:hAnsi="Calibri" w:cs="Calibri"/>
          <w:color w:val="auto"/>
          <w:lang w:eastAsia="en-US"/>
        </w:rPr>
        <w:t xml:space="preserve"> z prodlení v zákonné výši</w:t>
      </w:r>
      <w:r w:rsidR="00ED3D82">
        <w:rPr>
          <w:rFonts w:ascii="Calibri" w:eastAsia="Calibri" w:hAnsi="Calibri" w:cs="Calibri"/>
          <w:color w:val="auto"/>
          <w:lang w:eastAsia="en-US"/>
        </w:rPr>
        <w:t>.</w:t>
      </w:r>
    </w:p>
    <w:p w14:paraId="6621D32A" w14:textId="34B2D9C0" w:rsidR="004C1997" w:rsidRPr="00931245" w:rsidRDefault="00ED3D82"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Pr>
          <w:rFonts w:ascii="Calibri" w:eastAsia="Calibri" w:hAnsi="Calibri" w:cs="Calibri"/>
          <w:color w:val="auto"/>
          <w:lang w:eastAsia="en-US"/>
        </w:rPr>
        <w:t>Nárok na smluvní pokutu nevznikne v případě, že k porušení povinnosti dojde z důvodů uvedených v § 2913 odst. 2 občanského zákoníku</w:t>
      </w:r>
      <w:r w:rsidR="004C1997" w:rsidRPr="00931245">
        <w:rPr>
          <w:rFonts w:ascii="Calibri" w:eastAsia="Calibri" w:hAnsi="Calibri" w:cs="Calibri"/>
          <w:color w:val="auto"/>
          <w:lang w:eastAsia="en-US"/>
        </w:rPr>
        <w:t>.</w:t>
      </w:r>
    </w:p>
    <w:p w14:paraId="57400FC6" w14:textId="77777777" w:rsidR="002D6F7F" w:rsidRDefault="002D6F7F" w:rsidP="00576116">
      <w:pPr>
        <w:tabs>
          <w:tab w:val="left" w:pos="3402"/>
        </w:tabs>
        <w:spacing w:line="276" w:lineRule="auto"/>
        <w:ind w:left="567"/>
        <w:jc w:val="both"/>
        <w:rPr>
          <w:rFonts w:ascii="Calibri" w:eastAsia="Calibri" w:hAnsi="Calibri" w:cs="Calibri"/>
          <w:sz w:val="22"/>
          <w:szCs w:val="22"/>
          <w:lang w:eastAsia="en-US"/>
        </w:rPr>
      </w:pPr>
    </w:p>
    <w:p w14:paraId="1B22228B" w14:textId="389BF621" w:rsidR="004C1997" w:rsidRPr="001E755A" w:rsidRDefault="00CE39C3" w:rsidP="00143162">
      <w:pPr>
        <w:pStyle w:val="Nadpis5"/>
        <w:keepNext w:val="0"/>
        <w:keepLines w:val="0"/>
        <w:numPr>
          <w:ilvl w:val="0"/>
          <w:numId w:val="7"/>
        </w:numPr>
        <w:spacing w:before="120" w:after="120"/>
        <w:jc w:val="center"/>
        <w:rPr>
          <w:rFonts w:ascii="Calibri" w:hAnsi="Calibri" w:cs="Calibri"/>
          <w:b/>
          <w:bCs/>
          <w:color w:val="auto"/>
        </w:rPr>
      </w:pPr>
      <w:r w:rsidRPr="001E755A">
        <w:rPr>
          <w:rFonts w:ascii="Calibri" w:hAnsi="Calibri" w:cs="Calibri"/>
          <w:b/>
          <w:bCs/>
          <w:color w:val="auto"/>
        </w:rPr>
        <w:t>U</w:t>
      </w:r>
      <w:r w:rsidR="004C1997" w:rsidRPr="001E755A">
        <w:rPr>
          <w:rFonts w:ascii="Calibri" w:hAnsi="Calibri" w:cs="Calibri"/>
          <w:b/>
          <w:bCs/>
          <w:color w:val="auto"/>
        </w:rPr>
        <w:t>končení smlouvy</w:t>
      </w:r>
    </w:p>
    <w:p w14:paraId="2A1564C0" w14:textId="4A094BB2" w:rsidR="009A43E2" w:rsidRPr="001E755A" w:rsidRDefault="009A43E2"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1E755A">
        <w:rPr>
          <w:rFonts w:ascii="Calibri" w:eastAsia="Calibri" w:hAnsi="Calibri" w:cs="Calibri"/>
          <w:color w:val="auto"/>
          <w:lang w:eastAsia="en-US"/>
        </w:rPr>
        <w:t xml:space="preserve">Tato </w:t>
      </w:r>
      <w:r w:rsidR="001E755A" w:rsidRPr="001E755A">
        <w:rPr>
          <w:rFonts w:ascii="Calibri" w:eastAsia="Calibri" w:hAnsi="Calibri" w:cs="Calibri"/>
          <w:color w:val="auto"/>
          <w:lang w:eastAsia="en-US"/>
        </w:rPr>
        <w:t>S</w:t>
      </w:r>
      <w:r w:rsidRPr="001E755A">
        <w:rPr>
          <w:rFonts w:ascii="Calibri" w:eastAsia="Calibri" w:hAnsi="Calibri" w:cs="Calibri"/>
          <w:color w:val="auto"/>
          <w:lang w:eastAsia="en-US"/>
        </w:rPr>
        <w:t>mlouva zaniká před uplynutím sjednané doby:</w:t>
      </w:r>
    </w:p>
    <w:p w14:paraId="11C6EAC0" w14:textId="029070F6" w:rsidR="009A43E2" w:rsidRPr="001E755A" w:rsidRDefault="009A43E2" w:rsidP="00143162">
      <w:pPr>
        <w:pStyle w:val="Nadpis5"/>
        <w:keepNext w:val="0"/>
        <w:keepLines w:val="0"/>
        <w:numPr>
          <w:ilvl w:val="2"/>
          <w:numId w:val="7"/>
        </w:numPr>
        <w:spacing w:before="120" w:after="120"/>
        <w:jc w:val="both"/>
        <w:rPr>
          <w:rFonts w:ascii="Calibri" w:eastAsia="Calibri" w:hAnsi="Calibri" w:cs="Calibri"/>
          <w:color w:val="auto"/>
          <w:lang w:eastAsia="en-US"/>
        </w:rPr>
      </w:pPr>
      <w:r w:rsidRPr="001E755A">
        <w:rPr>
          <w:rFonts w:ascii="Calibri" w:eastAsia="Calibri" w:hAnsi="Calibri" w:cs="Calibri"/>
          <w:color w:val="auto"/>
          <w:lang w:eastAsia="en-US"/>
        </w:rPr>
        <w:t>dohodou smluvních stran</w:t>
      </w:r>
      <w:r w:rsidR="0047675D">
        <w:rPr>
          <w:rFonts w:ascii="Calibri" w:eastAsia="Calibri" w:hAnsi="Calibri" w:cs="Calibri"/>
          <w:color w:val="auto"/>
          <w:lang w:eastAsia="en-US"/>
        </w:rPr>
        <w:t xml:space="preserve">, nebo </w:t>
      </w:r>
    </w:p>
    <w:p w14:paraId="172888CA" w14:textId="37D19AD3" w:rsidR="009A43E2" w:rsidRPr="001E755A" w:rsidRDefault="00ED3D82" w:rsidP="00AA14E7">
      <w:pPr>
        <w:pStyle w:val="Nadpis5"/>
        <w:keepNext w:val="0"/>
        <w:keepLines w:val="0"/>
        <w:numPr>
          <w:ilvl w:val="2"/>
          <w:numId w:val="7"/>
        </w:numPr>
        <w:spacing w:before="120" w:after="120"/>
        <w:jc w:val="both"/>
        <w:rPr>
          <w:rFonts w:ascii="Calibri" w:eastAsia="Calibri" w:hAnsi="Calibri" w:cs="Calibri"/>
          <w:color w:val="auto"/>
          <w:lang w:eastAsia="en-US"/>
        </w:rPr>
      </w:pPr>
      <w:r>
        <w:rPr>
          <w:rFonts w:ascii="Calibri" w:eastAsia="Calibri" w:hAnsi="Calibri" w:cs="Calibri"/>
          <w:color w:val="auto"/>
          <w:lang w:eastAsia="en-US"/>
        </w:rPr>
        <w:t>písemnou výpovědí</w:t>
      </w:r>
      <w:r w:rsidR="002D6A13">
        <w:rPr>
          <w:rFonts w:ascii="Calibri" w:eastAsia="Calibri" w:hAnsi="Calibri" w:cs="Calibri"/>
          <w:color w:val="auto"/>
          <w:lang w:eastAsia="en-US"/>
        </w:rPr>
        <w:t>.</w:t>
      </w:r>
    </w:p>
    <w:p w14:paraId="15F5A031" w14:textId="0B007FF4" w:rsidR="00A877C7" w:rsidRPr="00B240C7" w:rsidRDefault="00A877C7"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Pr>
          <w:rFonts w:ascii="Calibri" w:eastAsia="Calibri" w:hAnsi="Calibri" w:cs="Calibri"/>
          <w:color w:val="auto"/>
          <w:lang w:eastAsia="en-US"/>
        </w:rPr>
        <w:t xml:space="preserve">Smluvní strany se dohodly, že s ohledem na charakter plnění </w:t>
      </w:r>
      <w:r w:rsidR="0047675D">
        <w:rPr>
          <w:rFonts w:ascii="Calibri" w:eastAsia="Calibri" w:hAnsi="Calibri" w:cs="Calibri"/>
          <w:color w:val="auto"/>
          <w:lang w:eastAsia="en-US"/>
        </w:rPr>
        <w:t>a význam povinností smluvních stran dle této Smlouvy, jakož i význam účelu, který je touto Smlouvou zajišťován, nelze o</w:t>
      </w:r>
      <w:r>
        <w:rPr>
          <w:rFonts w:ascii="Calibri" w:eastAsia="Calibri" w:hAnsi="Calibri" w:cs="Calibri"/>
          <w:color w:val="auto"/>
          <w:lang w:eastAsia="en-US"/>
        </w:rPr>
        <w:t>d této Sml</w:t>
      </w:r>
      <w:r w:rsidR="0047675D">
        <w:rPr>
          <w:rFonts w:ascii="Calibri" w:eastAsia="Calibri" w:hAnsi="Calibri" w:cs="Calibri"/>
          <w:color w:val="auto"/>
          <w:lang w:eastAsia="en-US"/>
        </w:rPr>
        <w:t>o</w:t>
      </w:r>
      <w:r>
        <w:rPr>
          <w:rFonts w:ascii="Calibri" w:eastAsia="Calibri" w:hAnsi="Calibri" w:cs="Calibri"/>
          <w:color w:val="auto"/>
          <w:lang w:eastAsia="en-US"/>
        </w:rPr>
        <w:t>uvy odstoupit</w:t>
      </w:r>
      <w:r w:rsidR="00D34877">
        <w:rPr>
          <w:rFonts w:ascii="Calibri" w:eastAsia="Calibri" w:hAnsi="Calibri" w:cs="Calibri"/>
          <w:color w:val="auto"/>
          <w:lang w:eastAsia="en-US"/>
        </w:rPr>
        <w:t xml:space="preserve"> </w:t>
      </w:r>
      <w:r w:rsidR="0043020C">
        <w:rPr>
          <w:rFonts w:ascii="Calibri" w:eastAsia="Calibri" w:hAnsi="Calibri" w:cs="Calibri"/>
          <w:color w:val="auto"/>
          <w:lang w:eastAsia="en-US"/>
        </w:rPr>
        <w:t xml:space="preserve">s výjimkou prvních 6 měsíců účinnosti Smlouvy, kdy je Objednatel </w:t>
      </w:r>
      <w:r w:rsidR="0043020C" w:rsidRPr="00B240C7">
        <w:rPr>
          <w:rFonts w:ascii="Calibri" w:eastAsia="Calibri" w:hAnsi="Calibri" w:cs="Calibri"/>
          <w:color w:val="auto"/>
          <w:lang w:eastAsia="en-US"/>
        </w:rPr>
        <w:t xml:space="preserve">oprávněn od této Smlouvy odstoupit v případě, že Poskytovatel závažně opakovaně poruší některou ze svých smluvních povinností </w:t>
      </w:r>
      <w:r w:rsidR="0043020C" w:rsidRPr="00B240C7">
        <w:rPr>
          <w:rFonts w:ascii="Calibri" w:eastAsia="Calibri" w:hAnsi="Calibri" w:cs="Calibri"/>
          <w:color w:val="auto"/>
          <w:lang w:eastAsia="en-US"/>
        </w:rPr>
        <w:lastRenderedPageBreak/>
        <w:t>uvedených v čl. 24.2., 24.3., či 24.6. této Smlouvy, a dále s výjimkou případu, že bude Poskytovatel z důvodů na jeho straně v prodlení s realizací Přípravných prací po dobu delší než 1 měsíc.</w:t>
      </w:r>
    </w:p>
    <w:p w14:paraId="732648EF" w14:textId="0287C7F2" w:rsidR="002D6E31" w:rsidRDefault="002D6E31"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651E7">
        <w:rPr>
          <w:rFonts w:ascii="Calibri" w:eastAsia="Calibri" w:hAnsi="Calibri" w:cs="Calibri"/>
          <w:color w:val="auto"/>
          <w:lang w:eastAsia="en-US"/>
        </w:rPr>
        <w:t>Tuto smlouvu lze ukončit písemn</w:t>
      </w:r>
      <w:r w:rsidR="00A877C7">
        <w:rPr>
          <w:rFonts w:ascii="Calibri" w:eastAsia="Calibri" w:hAnsi="Calibri" w:cs="Calibri"/>
          <w:color w:val="auto"/>
          <w:lang w:eastAsia="en-US"/>
        </w:rPr>
        <w:t>ou výpovědí</w:t>
      </w:r>
      <w:r w:rsidRPr="002651E7">
        <w:rPr>
          <w:rFonts w:ascii="Calibri" w:eastAsia="Calibri" w:hAnsi="Calibri" w:cs="Calibri"/>
          <w:color w:val="auto"/>
          <w:lang w:eastAsia="en-US"/>
        </w:rPr>
        <w:t xml:space="preserve"> jedné ze smluvních stran. Důvodem k </w:t>
      </w:r>
      <w:r w:rsidR="00A877C7">
        <w:rPr>
          <w:rFonts w:ascii="Calibri" w:eastAsia="Calibri" w:hAnsi="Calibri" w:cs="Calibri"/>
          <w:color w:val="auto"/>
          <w:lang w:eastAsia="en-US"/>
        </w:rPr>
        <w:t>výpovědi</w:t>
      </w:r>
      <w:r w:rsidR="00A877C7" w:rsidRPr="002651E7">
        <w:rPr>
          <w:rFonts w:ascii="Calibri" w:eastAsia="Calibri" w:hAnsi="Calibri" w:cs="Calibri"/>
          <w:color w:val="auto"/>
          <w:lang w:eastAsia="en-US"/>
        </w:rPr>
        <w:t xml:space="preserve"> </w:t>
      </w:r>
      <w:r>
        <w:rPr>
          <w:rFonts w:ascii="Calibri" w:eastAsia="Calibri" w:hAnsi="Calibri" w:cs="Calibri"/>
          <w:color w:val="auto"/>
          <w:lang w:eastAsia="en-US"/>
        </w:rPr>
        <w:t>S</w:t>
      </w:r>
      <w:r w:rsidRPr="002651E7">
        <w:rPr>
          <w:rFonts w:ascii="Calibri" w:eastAsia="Calibri" w:hAnsi="Calibri" w:cs="Calibri"/>
          <w:color w:val="auto"/>
          <w:lang w:eastAsia="en-US"/>
        </w:rPr>
        <w:t>mlouvy je podstatné porušení smluvních povinností</w:t>
      </w:r>
      <w:r w:rsidR="002D6A13">
        <w:rPr>
          <w:rFonts w:ascii="Calibri" w:eastAsia="Calibri" w:hAnsi="Calibri" w:cs="Calibri"/>
          <w:color w:val="auto"/>
          <w:lang w:eastAsia="en-US"/>
        </w:rPr>
        <w:t>, ukončení provozu Klatovské nemocnice, snížení průměrného počtu objednaných PSJ v rámci sledovaného období pod 30 % minimálního garantovaného počtu (viz odst. 15.8 této Smlouvy), nebo jiná skutečnost, s níž právní předpisy spojují právo smluvní strany odstoupit od smlouvy</w:t>
      </w:r>
      <w:r w:rsidRPr="002651E7">
        <w:rPr>
          <w:rFonts w:ascii="Calibri" w:eastAsia="Calibri" w:hAnsi="Calibri" w:cs="Calibri"/>
          <w:color w:val="auto"/>
          <w:lang w:eastAsia="en-US"/>
        </w:rPr>
        <w:t xml:space="preserve">. Za podstatné porušení smluvních povinností ze strany Objednatele se považuje opakované prodlení s placením smluvní ceny nebo její části, příp. </w:t>
      </w:r>
      <w:r w:rsidR="00534F0A">
        <w:rPr>
          <w:rFonts w:ascii="Calibri" w:eastAsia="Calibri" w:hAnsi="Calibri" w:cs="Calibri"/>
          <w:color w:val="auto"/>
          <w:lang w:eastAsia="en-US"/>
        </w:rPr>
        <w:t xml:space="preserve">opakované </w:t>
      </w:r>
      <w:r w:rsidRPr="002651E7">
        <w:rPr>
          <w:rFonts w:ascii="Calibri" w:eastAsia="Calibri" w:hAnsi="Calibri" w:cs="Calibri"/>
          <w:color w:val="auto"/>
          <w:lang w:eastAsia="en-US"/>
        </w:rPr>
        <w:t xml:space="preserve">porušení povinností uvedených v této </w:t>
      </w:r>
      <w:r>
        <w:rPr>
          <w:rFonts w:ascii="Calibri" w:eastAsia="Calibri" w:hAnsi="Calibri" w:cs="Calibri"/>
          <w:color w:val="auto"/>
          <w:lang w:eastAsia="en-US"/>
        </w:rPr>
        <w:t>S</w:t>
      </w:r>
      <w:r w:rsidRPr="002651E7">
        <w:rPr>
          <w:rFonts w:ascii="Calibri" w:eastAsia="Calibri" w:hAnsi="Calibri" w:cs="Calibri"/>
          <w:color w:val="auto"/>
          <w:lang w:eastAsia="en-US"/>
        </w:rPr>
        <w:t>mlouvě</w:t>
      </w:r>
      <w:r w:rsidR="00534F0A">
        <w:rPr>
          <w:rFonts w:ascii="Calibri" w:eastAsia="Calibri" w:hAnsi="Calibri" w:cs="Calibri"/>
          <w:color w:val="auto"/>
          <w:lang w:eastAsia="en-US"/>
        </w:rPr>
        <w:t>, aniž by došlo k nápravě v přiměřené lhůtě po písemném upozornění ze strany Poskytovatele</w:t>
      </w:r>
      <w:r w:rsidRPr="002651E7">
        <w:rPr>
          <w:rFonts w:ascii="Calibri" w:eastAsia="Calibri" w:hAnsi="Calibri" w:cs="Calibri"/>
          <w:color w:val="auto"/>
          <w:lang w:eastAsia="en-US"/>
        </w:rPr>
        <w:t>. Za podstatné porušení smluvních povinností ze strany Poskytovatele se považuje opakované poskytování nekvalitních služeb</w:t>
      </w:r>
      <w:r w:rsidR="00ED3D82">
        <w:rPr>
          <w:rFonts w:ascii="Calibri" w:eastAsia="Calibri" w:hAnsi="Calibri" w:cs="Calibri"/>
          <w:color w:val="auto"/>
          <w:lang w:eastAsia="en-US"/>
        </w:rPr>
        <w:t xml:space="preserve"> v rámci jednoho kalendářního roku</w:t>
      </w:r>
      <w:r w:rsidRPr="002651E7">
        <w:rPr>
          <w:rFonts w:ascii="Calibri" w:eastAsia="Calibri" w:hAnsi="Calibri" w:cs="Calibri"/>
          <w:color w:val="auto"/>
          <w:lang w:eastAsia="en-US"/>
        </w:rPr>
        <w:t xml:space="preserve">, případně </w:t>
      </w:r>
      <w:r w:rsidR="00534F0A">
        <w:rPr>
          <w:rFonts w:ascii="Calibri" w:eastAsia="Calibri" w:hAnsi="Calibri" w:cs="Calibri"/>
          <w:color w:val="auto"/>
          <w:lang w:eastAsia="en-US"/>
        </w:rPr>
        <w:t xml:space="preserve">opakované </w:t>
      </w:r>
      <w:r w:rsidRPr="002651E7">
        <w:rPr>
          <w:rFonts w:ascii="Calibri" w:eastAsia="Calibri" w:hAnsi="Calibri" w:cs="Calibri"/>
          <w:color w:val="auto"/>
          <w:lang w:eastAsia="en-US"/>
        </w:rPr>
        <w:t xml:space="preserve">porušení povinností uvedených v této </w:t>
      </w:r>
      <w:r w:rsidR="00534F0A">
        <w:rPr>
          <w:rFonts w:ascii="Calibri" w:eastAsia="Calibri" w:hAnsi="Calibri" w:cs="Calibri"/>
          <w:color w:val="auto"/>
          <w:lang w:eastAsia="en-US"/>
        </w:rPr>
        <w:t>S</w:t>
      </w:r>
      <w:r w:rsidRPr="002651E7">
        <w:rPr>
          <w:rFonts w:ascii="Calibri" w:eastAsia="Calibri" w:hAnsi="Calibri" w:cs="Calibri"/>
          <w:color w:val="auto"/>
          <w:lang w:eastAsia="en-US"/>
        </w:rPr>
        <w:t>mlouvě</w:t>
      </w:r>
      <w:r w:rsidR="00ED3D82">
        <w:rPr>
          <w:rFonts w:ascii="Calibri" w:eastAsia="Calibri" w:hAnsi="Calibri" w:cs="Calibri"/>
          <w:color w:val="auto"/>
          <w:lang w:eastAsia="en-US"/>
        </w:rPr>
        <w:t xml:space="preserve"> ve vztahu v rámci jednoho kalendářního roku</w:t>
      </w:r>
      <w:r w:rsidRPr="002651E7">
        <w:rPr>
          <w:rFonts w:ascii="Calibri" w:eastAsia="Calibri" w:hAnsi="Calibri" w:cs="Calibri"/>
          <w:color w:val="auto"/>
          <w:lang w:eastAsia="en-US"/>
        </w:rPr>
        <w:t>, na které byl Poskytovatel písemně upozor</w:t>
      </w:r>
      <w:r w:rsidR="00534F0A">
        <w:rPr>
          <w:rFonts w:ascii="Calibri" w:eastAsia="Calibri" w:hAnsi="Calibri" w:cs="Calibri"/>
          <w:color w:val="auto"/>
          <w:lang w:eastAsia="en-US"/>
        </w:rPr>
        <w:t xml:space="preserve">něn </w:t>
      </w:r>
      <w:r w:rsidRPr="002651E7">
        <w:rPr>
          <w:rFonts w:ascii="Calibri" w:eastAsia="Calibri" w:hAnsi="Calibri" w:cs="Calibri"/>
          <w:color w:val="auto"/>
          <w:lang w:eastAsia="en-US"/>
        </w:rPr>
        <w:t>Objednatelem</w:t>
      </w:r>
      <w:r w:rsidR="00ED3D82">
        <w:rPr>
          <w:rFonts w:ascii="Calibri" w:eastAsia="Calibri" w:hAnsi="Calibri" w:cs="Calibri"/>
          <w:color w:val="auto"/>
          <w:lang w:eastAsia="en-US"/>
        </w:rPr>
        <w:t xml:space="preserve"> a kdy Poskytovatel nezjednal nápravu ani v přiměřené lhůtě</w:t>
      </w:r>
      <w:r>
        <w:rPr>
          <w:rFonts w:ascii="Calibri" w:eastAsia="Calibri" w:hAnsi="Calibri" w:cs="Calibri"/>
          <w:color w:val="auto"/>
          <w:lang w:eastAsia="en-US"/>
        </w:rPr>
        <w:t>.</w:t>
      </w:r>
      <w:r w:rsidR="00556C4B">
        <w:rPr>
          <w:rFonts w:ascii="Calibri" w:eastAsia="Calibri" w:hAnsi="Calibri" w:cs="Calibri"/>
          <w:color w:val="auto"/>
          <w:lang w:eastAsia="en-US"/>
        </w:rPr>
        <w:t xml:space="preserve"> </w:t>
      </w:r>
    </w:p>
    <w:p w14:paraId="4A9120D4" w14:textId="0922FC0E" w:rsidR="00A55CB8" w:rsidRDefault="009A43E2"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1E755A">
        <w:rPr>
          <w:rFonts w:ascii="Calibri" w:eastAsia="Calibri" w:hAnsi="Calibri" w:cs="Calibri"/>
          <w:color w:val="auto"/>
          <w:lang w:eastAsia="en-US"/>
        </w:rPr>
        <w:t xml:space="preserve">Objednatel je </w:t>
      </w:r>
      <w:r w:rsidR="002D6E31">
        <w:rPr>
          <w:rFonts w:ascii="Calibri" w:eastAsia="Calibri" w:hAnsi="Calibri" w:cs="Calibri"/>
          <w:color w:val="auto"/>
          <w:lang w:eastAsia="en-US"/>
        </w:rPr>
        <w:t xml:space="preserve">dále </w:t>
      </w:r>
      <w:r w:rsidRPr="001E755A">
        <w:rPr>
          <w:rFonts w:ascii="Calibri" w:eastAsia="Calibri" w:hAnsi="Calibri" w:cs="Calibri"/>
          <w:color w:val="auto"/>
          <w:lang w:eastAsia="en-US"/>
        </w:rPr>
        <w:t xml:space="preserve">oprávněn od této </w:t>
      </w:r>
      <w:r w:rsidR="001E755A" w:rsidRPr="001E755A">
        <w:rPr>
          <w:rFonts w:ascii="Calibri" w:eastAsia="Calibri" w:hAnsi="Calibri" w:cs="Calibri"/>
          <w:color w:val="auto"/>
          <w:lang w:eastAsia="en-US"/>
        </w:rPr>
        <w:t>S</w:t>
      </w:r>
      <w:r w:rsidRPr="001E755A">
        <w:rPr>
          <w:rFonts w:ascii="Calibri" w:eastAsia="Calibri" w:hAnsi="Calibri" w:cs="Calibri"/>
          <w:color w:val="auto"/>
          <w:lang w:eastAsia="en-US"/>
        </w:rPr>
        <w:t xml:space="preserve">mlouvy písemně </w:t>
      </w:r>
      <w:r w:rsidR="0047675D">
        <w:rPr>
          <w:rFonts w:ascii="Calibri" w:eastAsia="Calibri" w:hAnsi="Calibri" w:cs="Calibri"/>
          <w:color w:val="auto"/>
          <w:lang w:eastAsia="en-US"/>
        </w:rPr>
        <w:t>vypovědět</w:t>
      </w:r>
      <w:r w:rsidR="0047675D" w:rsidRPr="001E755A">
        <w:rPr>
          <w:rFonts w:ascii="Calibri" w:eastAsia="Calibri" w:hAnsi="Calibri" w:cs="Calibri"/>
          <w:color w:val="auto"/>
          <w:lang w:eastAsia="en-US"/>
        </w:rPr>
        <w:t xml:space="preserve"> </w:t>
      </w:r>
      <w:r w:rsidRPr="001E755A">
        <w:rPr>
          <w:rFonts w:ascii="Calibri" w:eastAsia="Calibri" w:hAnsi="Calibri" w:cs="Calibri"/>
          <w:color w:val="auto"/>
          <w:lang w:eastAsia="en-US"/>
        </w:rPr>
        <w:t xml:space="preserve">v případě, že </w:t>
      </w:r>
      <w:r w:rsidR="001E755A" w:rsidRPr="001E755A">
        <w:rPr>
          <w:rFonts w:ascii="Calibri" w:eastAsia="Calibri" w:hAnsi="Calibri" w:cs="Calibri"/>
          <w:color w:val="auto"/>
          <w:lang w:eastAsia="en-US"/>
        </w:rPr>
        <w:t>Poskytovatel</w:t>
      </w:r>
      <w:r w:rsidRPr="001E755A">
        <w:rPr>
          <w:rFonts w:ascii="Calibri" w:eastAsia="Calibri" w:hAnsi="Calibri" w:cs="Calibri"/>
          <w:color w:val="auto"/>
          <w:lang w:eastAsia="en-US"/>
        </w:rPr>
        <w:t xml:space="preserve"> </w:t>
      </w:r>
      <w:r w:rsidR="002D6A13">
        <w:rPr>
          <w:rFonts w:ascii="Calibri" w:eastAsia="Calibri" w:hAnsi="Calibri" w:cs="Calibri"/>
          <w:color w:val="auto"/>
          <w:lang w:eastAsia="en-US"/>
        </w:rPr>
        <w:t xml:space="preserve">ani v dodatečně stanovené přiměřené lhůtě </w:t>
      </w:r>
      <w:r w:rsidRPr="001E755A">
        <w:rPr>
          <w:rFonts w:ascii="Calibri" w:eastAsia="Calibri" w:hAnsi="Calibri" w:cs="Calibri"/>
          <w:color w:val="auto"/>
          <w:lang w:eastAsia="en-US"/>
        </w:rPr>
        <w:t>nedoloží</w:t>
      </w:r>
      <w:r w:rsidR="001E755A" w:rsidRPr="001E755A">
        <w:rPr>
          <w:rFonts w:ascii="Calibri" w:eastAsia="Calibri" w:hAnsi="Calibri" w:cs="Calibri"/>
          <w:color w:val="auto"/>
          <w:lang w:eastAsia="en-US"/>
        </w:rPr>
        <w:t>, že má uzavřeno pojištění</w:t>
      </w:r>
      <w:r w:rsidRPr="001E755A">
        <w:rPr>
          <w:rFonts w:ascii="Calibri" w:eastAsia="Calibri" w:hAnsi="Calibri" w:cs="Calibri"/>
          <w:color w:val="auto"/>
          <w:lang w:eastAsia="en-US"/>
        </w:rPr>
        <w:t xml:space="preserve"> </w:t>
      </w:r>
      <w:r w:rsidR="001E755A" w:rsidRPr="001E755A">
        <w:rPr>
          <w:rFonts w:ascii="Calibri" w:eastAsia="Calibri" w:hAnsi="Calibri" w:cs="Calibri"/>
          <w:color w:val="auto"/>
          <w:lang w:eastAsia="en-US"/>
        </w:rPr>
        <w:t xml:space="preserve">dle čl. </w:t>
      </w:r>
      <w:r w:rsidR="00ED3D82">
        <w:rPr>
          <w:rFonts w:ascii="Calibri" w:eastAsia="Calibri" w:hAnsi="Calibri" w:cs="Calibri"/>
          <w:color w:val="auto"/>
          <w:lang w:eastAsia="en-US"/>
        </w:rPr>
        <w:t>18.</w:t>
      </w:r>
      <w:r w:rsidR="001E755A" w:rsidRPr="001E755A">
        <w:rPr>
          <w:rFonts w:ascii="Calibri" w:eastAsia="Calibri" w:hAnsi="Calibri" w:cs="Calibri"/>
          <w:color w:val="auto"/>
          <w:lang w:eastAsia="en-US"/>
        </w:rPr>
        <w:t xml:space="preserve"> této Smlouvy</w:t>
      </w:r>
      <w:r w:rsidRPr="001E755A">
        <w:rPr>
          <w:rFonts w:ascii="Calibri" w:eastAsia="Calibri" w:hAnsi="Calibri" w:cs="Calibri"/>
          <w:color w:val="auto"/>
          <w:lang w:eastAsia="en-US"/>
        </w:rPr>
        <w:t xml:space="preserve">. </w:t>
      </w:r>
    </w:p>
    <w:p w14:paraId="43F284AD" w14:textId="7D78CF91" w:rsidR="009A43E2" w:rsidRDefault="001E755A"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1E755A">
        <w:rPr>
          <w:rFonts w:ascii="Calibri" w:eastAsia="Calibri" w:hAnsi="Calibri" w:cs="Calibri"/>
          <w:color w:val="auto"/>
          <w:lang w:eastAsia="en-US"/>
        </w:rPr>
        <w:t>Poskytovate</w:t>
      </w:r>
      <w:r w:rsidR="009A43E2" w:rsidRPr="001E755A">
        <w:rPr>
          <w:rFonts w:ascii="Calibri" w:eastAsia="Calibri" w:hAnsi="Calibri" w:cs="Calibri"/>
          <w:color w:val="auto"/>
          <w:lang w:eastAsia="en-US"/>
        </w:rPr>
        <w:t xml:space="preserve">l je oprávněn tuto </w:t>
      </w:r>
      <w:r w:rsidRPr="001E755A">
        <w:rPr>
          <w:rFonts w:ascii="Calibri" w:eastAsia="Calibri" w:hAnsi="Calibri" w:cs="Calibri"/>
          <w:color w:val="auto"/>
          <w:lang w:eastAsia="en-US"/>
        </w:rPr>
        <w:t>S</w:t>
      </w:r>
      <w:r w:rsidR="009A43E2" w:rsidRPr="001E755A">
        <w:rPr>
          <w:rFonts w:ascii="Calibri" w:eastAsia="Calibri" w:hAnsi="Calibri" w:cs="Calibri"/>
          <w:color w:val="auto"/>
          <w:lang w:eastAsia="en-US"/>
        </w:rPr>
        <w:t xml:space="preserve">mlouvu vypovědět v případě, kdy je </w:t>
      </w:r>
      <w:r w:rsidRPr="001E755A">
        <w:rPr>
          <w:rFonts w:ascii="Calibri" w:eastAsia="Calibri" w:hAnsi="Calibri" w:cs="Calibri"/>
          <w:color w:val="auto"/>
          <w:lang w:eastAsia="en-US"/>
        </w:rPr>
        <w:t>O</w:t>
      </w:r>
      <w:r w:rsidR="009A43E2" w:rsidRPr="001E755A">
        <w:rPr>
          <w:rFonts w:ascii="Calibri" w:eastAsia="Calibri" w:hAnsi="Calibri" w:cs="Calibri"/>
          <w:color w:val="auto"/>
          <w:lang w:eastAsia="en-US"/>
        </w:rPr>
        <w:t xml:space="preserve">bjednatel v prodlení s úhradou sjednané a řádně vyfakturované ceny delším než </w:t>
      </w:r>
      <w:r w:rsidRPr="001E755A">
        <w:rPr>
          <w:rFonts w:ascii="Calibri" w:eastAsia="Calibri" w:hAnsi="Calibri" w:cs="Calibri"/>
          <w:color w:val="auto"/>
          <w:lang w:eastAsia="en-US"/>
        </w:rPr>
        <w:t>9</w:t>
      </w:r>
      <w:r w:rsidR="009A43E2" w:rsidRPr="001E755A">
        <w:rPr>
          <w:rFonts w:ascii="Calibri" w:eastAsia="Calibri" w:hAnsi="Calibri" w:cs="Calibri"/>
          <w:color w:val="auto"/>
          <w:lang w:eastAsia="en-US"/>
        </w:rPr>
        <w:t xml:space="preserve">0 dnů. </w:t>
      </w:r>
    </w:p>
    <w:p w14:paraId="49D8C4F4" w14:textId="6428D11C" w:rsidR="009A43E2" w:rsidRDefault="009A43E2"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1E755A">
        <w:rPr>
          <w:rFonts w:ascii="Calibri" w:eastAsia="Calibri" w:hAnsi="Calibri" w:cs="Calibri"/>
          <w:color w:val="auto"/>
          <w:lang w:eastAsia="en-US"/>
        </w:rPr>
        <w:t xml:space="preserve">Výpovědní </w:t>
      </w:r>
      <w:r w:rsidR="001E755A" w:rsidRPr="001E755A">
        <w:rPr>
          <w:rFonts w:ascii="Calibri" w:eastAsia="Calibri" w:hAnsi="Calibri" w:cs="Calibri"/>
          <w:color w:val="auto"/>
          <w:lang w:eastAsia="en-US"/>
        </w:rPr>
        <w:t xml:space="preserve">doba </w:t>
      </w:r>
      <w:r w:rsidRPr="001E755A">
        <w:rPr>
          <w:rFonts w:ascii="Calibri" w:eastAsia="Calibri" w:hAnsi="Calibri" w:cs="Calibri"/>
          <w:color w:val="auto"/>
          <w:lang w:eastAsia="en-US"/>
        </w:rPr>
        <w:t>činí 6 měsíců a počíná běžet prvním dnem měsíce následujícího po měsíci, ve kterém byla výpověď doručena druhé smluvní straně.</w:t>
      </w:r>
      <w:r w:rsidR="008B30D2">
        <w:rPr>
          <w:rFonts w:ascii="Calibri" w:eastAsia="Calibri" w:hAnsi="Calibri" w:cs="Calibri"/>
          <w:color w:val="auto"/>
          <w:lang w:eastAsia="en-US"/>
        </w:rPr>
        <w:t xml:space="preserve"> </w:t>
      </w:r>
      <w:r w:rsidR="002D6A13">
        <w:rPr>
          <w:rFonts w:ascii="Calibri" w:eastAsia="Calibri" w:hAnsi="Calibri" w:cs="Calibri"/>
          <w:color w:val="auto"/>
          <w:lang w:eastAsia="en-US"/>
        </w:rPr>
        <w:t>V případě ukončení provozu Domažlické nemocnice činí výpovědní doba 1 týden.</w:t>
      </w:r>
    </w:p>
    <w:p w14:paraId="7CDFB4F6" w14:textId="27E4E81C" w:rsidR="00304C73" w:rsidRPr="00304C73" w:rsidRDefault="00304C73"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Pr>
          <w:rFonts w:ascii="Calibri" w:eastAsia="Calibri" w:hAnsi="Calibri" w:cs="Calibri"/>
          <w:color w:val="auto"/>
          <w:lang w:eastAsia="en-US"/>
        </w:rPr>
        <w:t>Tato smlouva bude předčasně ukončena rovněž v</w:t>
      </w:r>
      <w:r w:rsidRPr="00FB35A1">
        <w:rPr>
          <w:rFonts w:ascii="Calibri" w:eastAsia="Calibri" w:hAnsi="Calibri" w:cs="Calibri"/>
          <w:color w:val="auto"/>
          <w:lang w:eastAsia="en-US"/>
        </w:rPr>
        <w:t> případě, že</w:t>
      </w:r>
      <w:r>
        <w:rPr>
          <w:rFonts w:ascii="Calibri" w:eastAsia="Calibri" w:hAnsi="Calibri" w:cs="Calibri"/>
          <w:color w:val="auto"/>
          <w:lang w:eastAsia="en-US"/>
        </w:rPr>
        <w:t xml:space="preserve"> bude předčasně ukončena smlouva na zajištění stravovacích služeb v </w:t>
      </w:r>
      <w:r w:rsidR="00F71052">
        <w:rPr>
          <w:rFonts w:ascii="Calibri" w:eastAsia="Calibri" w:hAnsi="Calibri" w:cs="Calibri"/>
          <w:color w:val="auto"/>
          <w:lang w:eastAsia="en-US"/>
        </w:rPr>
        <w:t>Klatovské</w:t>
      </w:r>
      <w:r>
        <w:rPr>
          <w:rFonts w:ascii="Calibri" w:eastAsia="Calibri" w:hAnsi="Calibri" w:cs="Calibri"/>
          <w:color w:val="auto"/>
          <w:lang w:eastAsia="en-US"/>
        </w:rPr>
        <w:t xml:space="preserve"> nemocnici uzavřená mezi smluvními stranami na základě zadávacího řízení k Veřejné zakázce společně s touto Smlouvou.</w:t>
      </w:r>
      <w:r w:rsidRPr="00FB35A1">
        <w:rPr>
          <w:rFonts w:ascii="Calibri" w:eastAsia="Calibri" w:hAnsi="Calibri" w:cs="Calibri"/>
          <w:color w:val="auto"/>
          <w:lang w:eastAsia="en-US"/>
        </w:rPr>
        <w:t xml:space="preserve"> </w:t>
      </w:r>
      <w:r>
        <w:rPr>
          <w:rFonts w:ascii="Calibri" w:eastAsia="Calibri" w:hAnsi="Calibri" w:cs="Calibri"/>
          <w:color w:val="auto"/>
          <w:lang w:eastAsia="en-US"/>
        </w:rPr>
        <w:t xml:space="preserve">V takovém případě tato Smlouva </w:t>
      </w:r>
      <w:r w:rsidR="0079722D">
        <w:rPr>
          <w:rFonts w:ascii="Calibri" w:eastAsia="Calibri" w:hAnsi="Calibri" w:cs="Calibri"/>
          <w:color w:val="auto"/>
          <w:lang w:eastAsia="en-US"/>
        </w:rPr>
        <w:t xml:space="preserve">automaticky zaniká </w:t>
      </w:r>
      <w:r>
        <w:rPr>
          <w:rFonts w:ascii="Calibri" w:eastAsia="Calibri" w:hAnsi="Calibri" w:cs="Calibri"/>
          <w:color w:val="auto"/>
          <w:lang w:eastAsia="en-US"/>
        </w:rPr>
        <w:t>ke stejnému dni jako smlouva na zajištění stravovacích služeb v</w:t>
      </w:r>
      <w:r w:rsidR="00F71052">
        <w:rPr>
          <w:rFonts w:ascii="Calibri" w:eastAsia="Calibri" w:hAnsi="Calibri" w:cs="Calibri"/>
          <w:color w:val="auto"/>
          <w:lang w:eastAsia="en-US"/>
        </w:rPr>
        <w:t xml:space="preserve"> Klatovské </w:t>
      </w:r>
      <w:r>
        <w:rPr>
          <w:rFonts w:ascii="Calibri" w:eastAsia="Calibri" w:hAnsi="Calibri" w:cs="Calibri"/>
          <w:color w:val="auto"/>
          <w:lang w:eastAsia="en-US"/>
        </w:rPr>
        <w:t>nemocnici.</w:t>
      </w:r>
    </w:p>
    <w:p w14:paraId="0FD1BC16" w14:textId="13A94A93" w:rsidR="009A43E2" w:rsidRPr="001E755A" w:rsidRDefault="009A43E2"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1E755A">
        <w:rPr>
          <w:rFonts w:ascii="Calibri" w:eastAsia="Calibri" w:hAnsi="Calibri" w:cs="Calibri"/>
          <w:color w:val="auto"/>
          <w:lang w:eastAsia="en-US"/>
        </w:rPr>
        <w:t xml:space="preserve">Pro případ </w:t>
      </w:r>
      <w:r w:rsidR="00556C4B">
        <w:rPr>
          <w:rFonts w:ascii="Calibri" w:eastAsia="Calibri" w:hAnsi="Calibri" w:cs="Calibri"/>
          <w:color w:val="auto"/>
          <w:lang w:eastAsia="en-US"/>
        </w:rPr>
        <w:t>předčasného ukončení</w:t>
      </w:r>
      <w:r w:rsidRPr="001E755A">
        <w:rPr>
          <w:rFonts w:ascii="Calibri" w:eastAsia="Calibri" w:hAnsi="Calibri" w:cs="Calibri"/>
          <w:color w:val="auto"/>
          <w:lang w:eastAsia="en-US"/>
        </w:rPr>
        <w:t xml:space="preserve"> </w:t>
      </w:r>
      <w:r w:rsidR="001E755A" w:rsidRPr="001E755A">
        <w:rPr>
          <w:rFonts w:ascii="Calibri" w:eastAsia="Calibri" w:hAnsi="Calibri" w:cs="Calibri"/>
          <w:color w:val="auto"/>
          <w:lang w:eastAsia="en-US"/>
        </w:rPr>
        <w:t>S</w:t>
      </w:r>
      <w:r w:rsidRPr="001E755A">
        <w:rPr>
          <w:rFonts w:ascii="Calibri" w:eastAsia="Calibri" w:hAnsi="Calibri" w:cs="Calibri"/>
          <w:color w:val="auto"/>
          <w:lang w:eastAsia="en-US"/>
        </w:rPr>
        <w:t xml:space="preserve">mlouvy smluvní strany sjednávají, že </w:t>
      </w:r>
      <w:r w:rsidR="001E755A" w:rsidRPr="001E755A">
        <w:rPr>
          <w:rFonts w:ascii="Calibri" w:eastAsia="Calibri" w:hAnsi="Calibri" w:cs="Calibri"/>
          <w:color w:val="auto"/>
          <w:lang w:eastAsia="en-US"/>
        </w:rPr>
        <w:t>O</w:t>
      </w:r>
      <w:r w:rsidRPr="001E755A">
        <w:rPr>
          <w:rFonts w:ascii="Calibri" w:eastAsia="Calibri" w:hAnsi="Calibri" w:cs="Calibri"/>
          <w:color w:val="auto"/>
          <w:lang w:eastAsia="en-US"/>
        </w:rPr>
        <w:t xml:space="preserve">bjednatel uhradí </w:t>
      </w:r>
      <w:r w:rsidR="001E755A" w:rsidRPr="001E755A">
        <w:rPr>
          <w:rFonts w:ascii="Calibri" w:eastAsia="Calibri" w:hAnsi="Calibri" w:cs="Calibri"/>
          <w:color w:val="auto"/>
          <w:lang w:eastAsia="en-US"/>
        </w:rPr>
        <w:t>Poskytovatel</w:t>
      </w:r>
      <w:r w:rsidRPr="001E755A">
        <w:rPr>
          <w:rFonts w:ascii="Calibri" w:eastAsia="Calibri" w:hAnsi="Calibri" w:cs="Calibri"/>
          <w:color w:val="auto"/>
          <w:lang w:eastAsia="en-US"/>
        </w:rPr>
        <w:t>i kompenzaci</w:t>
      </w:r>
      <w:r w:rsidR="001E755A" w:rsidRPr="001E755A">
        <w:rPr>
          <w:rFonts w:ascii="Calibri" w:eastAsia="Calibri" w:hAnsi="Calibri" w:cs="Calibri"/>
          <w:color w:val="auto"/>
          <w:lang w:eastAsia="en-US"/>
        </w:rPr>
        <w:t>, jejíž h</w:t>
      </w:r>
      <w:r w:rsidRPr="001E755A">
        <w:rPr>
          <w:rFonts w:ascii="Calibri" w:eastAsia="Calibri" w:hAnsi="Calibri" w:cs="Calibri"/>
          <w:color w:val="auto"/>
          <w:lang w:eastAsia="en-US"/>
        </w:rPr>
        <w:t>odnota bude stanovena dle vzorce (</w:t>
      </w:r>
      <w:proofErr w:type="gramStart"/>
      <w:r w:rsidRPr="001E755A">
        <w:rPr>
          <w:rFonts w:ascii="Calibri" w:eastAsia="Calibri" w:hAnsi="Calibri" w:cs="Calibri"/>
          <w:color w:val="auto"/>
          <w:lang w:eastAsia="en-US"/>
        </w:rPr>
        <w:t>IN : 120</w:t>
      </w:r>
      <w:proofErr w:type="gramEnd"/>
      <w:r w:rsidRPr="001E755A">
        <w:rPr>
          <w:rFonts w:ascii="Calibri" w:eastAsia="Calibri" w:hAnsi="Calibri" w:cs="Calibri"/>
          <w:color w:val="auto"/>
          <w:lang w:eastAsia="en-US"/>
        </w:rPr>
        <w:t xml:space="preserve"> x PM), kdy:</w:t>
      </w:r>
    </w:p>
    <w:p w14:paraId="7C294CD0" w14:textId="716C716E" w:rsidR="009A43E2" w:rsidRPr="00B15A4B" w:rsidRDefault="009A43E2" w:rsidP="00FE339C">
      <w:pPr>
        <w:pStyle w:val="Nadpis5"/>
        <w:keepNext w:val="0"/>
        <w:keepLines w:val="0"/>
        <w:spacing w:before="120" w:after="120"/>
        <w:ind w:left="567"/>
        <w:jc w:val="both"/>
        <w:rPr>
          <w:rFonts w:ascii="Calibri" w:eastAsia="Calibri" w:hAnsi="Calibri" w:cs="Calibri"/>
          <w:color w:val="auto"/>
          <w:lang w:eastAsia="en-US"/>
        </w:rPr>
      </w:pPr>
      <w:r w:rsidRPr="001E755A">
        <w:rPr>
          <w:rFonts w:ascii="Calibri" w:eastAsia="Calibri" w:hAnsi="Calibri" w:cs="Calibri"/>
          <w:color w:val="auto"/>
          <w:lang w:eastAsia="en-US"/>
        </w:rPr>
        <w:t xml:space="preserve">IN = cena </w:t>
      </w:r>
      <w:r w:rsidR="001E755A" w:rsidRPr="001E755A">
        <w:rPr>
          <w:rFonts w:ascii="Calibri" w:eastAsia="Calibri" w:hAnsi="Calibri" w:cs="Calibri"/>
          <w:color w:val="auto"/>
          <w:lang w:eastAsia="en-US"/>
        </w:rPr>
        <w:t>Poskytovatelem</w:t>
      </w:r>
      <w:r w:rsidRPr="001E755A">
        <w:rPr>
          <w:rFonts w:ascii="Calibri" w:eastAsia="Calibri" w:hAnsi="Calibri" w:cs="Calibri"/>
          <w:color w:val="auto"/>
          <w:lang w:eastAsia="en-US"/>
        </w:rPr>
        <w:t xml:space="preserve"> pořízených technologií</w:t>
      </w:r>
      <w:r w:rsidR="001E755A" w:rsidRPr="001E755A">
        <w:rPr>
          <w:rFonts w:ascii="Calibri" w:eastAsia="Calibri" w:hAnsi="Calibri" w:cs="Calibri"/>
          <w:color w:val="auto"/>
          <w:lang w:eastAsia="en-US"/>
        </w:rPr>
        <w:t xml:space="preserve"> a </w:t>
      </w:r>
      <w:r w:rsidRPr="001E755A">
        <w:rPr>
          <w:rFonts w:ascii="Calibri" w:eastAsia="Calibri" w:hAnsi="Calibri" w:cs="Calibri"/>
          <w:color w:val="auto"/>
          <w:lang w:eastAsia="en-US"/>
        </w:rPr>
        <w:t xml:space="preserve">vybavení a </w:t>
      </w:r>
      <w:r w:rsidR="001E755A" w:rsidRPr="001E755A">
        <w:rPr>
          <w:rFonts w:ascii="Calibri" w:eastAsia="Calibri" w:hAnsi="Calibri" w:cs="Calibri"/>
          <w:color w:val="auto"/>
          <w:lang w:eastAsia="en-US"/>
        </w:rPr>
        <w:t xml:space="preserve">realizovaných </w:t>
      </w:r>
      <w:r w:rsidRPr="001E755A">
        <w:rPr>
          <w:rFonts w:ascii="Calibri" w:eastAsia="Calibri" w:hAnsi="Calibri" w:cs="Calibri"/>
          <w:color w:val="auto"/>
          <w:lang w:eastAsia="en-US"/>
        </w:rPr>
        <w:t xml:space="preserve">stavebních prací </w:t>
      </w:r>
      <w:r w:rsidR="001E755A" w:rsidRPr="001E755A">
        <w:rPr>
          <w:rFonts w:ascii="Calibri" w:eastAsia="Calibri" w:hAnsi="Calibri" w:cs="Calibri"/>
          <w:color w:val="auto"/>
          <w:lang w:eastAsia="en-US"/>
        </w:rPr>
        <w:t xml:space="preserve">dle této </w:t>
      </w:r>
      <w:r w:rsidR="001E755A" w:rsidRPr="00B15A4B">
        <w:rPr>
          <w:rFonts w:ascii="Calibri" w:eastAsia="Calibri" w:hAnsi="Calibri" w:cs="Calibri"/>
          <w:color w:val="auto"/>
          <w:lang w:eastAsia="en-US"/>
        </w:rPr>
        <w:t>S</w:t>
      </w:r>
      <w:r w:rsidRPr="00B15A4B">
        <w:rPr>
          <w:rFonts w:ascii="Calibri" w:eastAsia="Calibri" w:hAnsi="Calibri" w:cs="Calibri"/>
          <w:color w:val="auto"/>
          <w:lang w:eastAsia="en-US"/>
        </w:rPr>
        <w:t>mlouvy doložená položkovým soupisem a pořizovacími fakturami</w:t>
      </w:r>
      <w:r w:rsidR="00556C4B">
        <w:rPr>
          <w:rFonts w:ascii="Calibri" w:eastAsia="Calibri" w:hAnsi="Calibri" w:cs="Calibri"/>
          <w:color w:val="auto"/>
          <w:lang w:eastAsia="en-US"/>
        </w:rPr>
        <w:t>;</w:t>
      </w:r>
    </w:p>
    <w:p w14:paraId="5774C9F0" w14:textId="55C13DCB" w:rsidR="009A43E2" w:rsidRPr="00B15A4B" w:rsidRDefault="009A43E2" w:rsidP="00FE339C">
      <w:pPr>
        <w:pStyle w:val="Nadpis5"/>
        <w:keepNext w:val="0"/>
        <w:keepLines w:val="0"/>
        <w:spacing w:before="120" w:after="120"/>
        <w:ind w:left="567"/>
        <w:jc w:val="both"/>
        <w:rPr>
          <w:rFonts w:ascii="Calibri" w:eastAsia="Calibri" w:hAnsi="Calibri" w:cs="Calibri"/>
          <w:color w:val="auto"/>
          <w:lang w:eastAsia="en-US"/>
        </w:rPr>
      </w:pPr>
      <w:r w:rsidRPr="00B15A4B">
        <w:rPr>
          <w:rFonts w:ascii="Calibri" w:eastAsia="Calibri" w:hAnsi="Calibri" w:cs="Calibri"/>
          <w:color w:val="auto"/>
          <w:lang w:eastAsia="en-US"/>
        </w:rPr>
        <w:t>PM = počet měsíců do konce smluvního období</w:t>
      </w:r>
      <w:r w:rsidR="00556C4B">
        <w:rPr>
          <w:rFonts w:ascii="Calibri" w:eastAsia="Calibri" w:hAnsi="Calibri" w:cs="Calibri"/>
          <w:color w:val="auto"/>
          <w:lang w:eastAsia="en-US"/>
        </w:rPr>
        <w:t>.</w:t>
      </w:r>
    </w:p>
    <w:p w14:paraId="20A1F003" w14:textId="7F815BE2" w:rsidR="00556C4B" w:rsidRDefault="009A43E2"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B15A4B">
        <w:rPr>
          <w:rFonts w:ascii="Calibri" w:eastAsia="Calibri" w:hAnsi="Calibri" w:cs="Calibri"/>
          <w:color w:val="auto"/>
          <w:lang w:eastAsia="en-US"/>
        </w:rPr>
        <w:t>Pro vyloučení pochybností si smluvní strany sjednávají, že kompenzace dle předchozího odstavce</w:t>
      </w:r>
      <w:r w:rsidR="001E755A" w:rsidRPr="00B15A4B">
        <w:rPr>
          <w:rFonts w:ascii="Calibri" w:eastAsia="Calibri" w:hAnsi="Calibri" w:cs="Calibri"/>
          <w:color w:val="auto"/>
          <w:lang w:eastAsia="en-US"/>
        </w:rPr>
        <w:t xml:space="preserve"> </w:t>
      </w:r>
      <w:r w:rsidRPr="00B15A4B">
        <w:rPr>
          <w:rFonts w:ascii="Calibri" w:eastAsia="Calibri" w:hAnsi="Calibri" w:cs="Calibri"/>
          <w:color w:val="auto"/>
          <w:lang w:eastAsia="en-US"/>
        </w:rPr>
        <w:t xml:space="preserve">není platbou z bezdůvodného obohacení, smluvní pokutou, náhradou škody apod., nýbrž závazkem vzniklým na základě této </w:t>
      </w:r>
      <w:r w:rsidR="001E755A" w:rsidRPr="00B15A4B">
        <w:rPr>
          <w:rFonts w:ascii="Calibri" w:eastAsia="Calibri" w:hAnsi="Calibri" w:cs="Calibri"/>
          <w:color w:val="auto"/>
          <w:lang w:eastAsia="en-US"/>
        </w:rPr>
        <w:t>S</w:t>
      </w:r>
      <w:r w:rsidRPr="00B15A4B">
        <w:rPr>
          <w:rFonts w:ascii="Calibri" w:eastAsia="Calibri" w:hAnsi="Calibri" w:cs="Calibri"/>
          <w:color w:val="auto"/>
          <w:lang w:eastAsia="en-US"/>
        </w:rPr>
        <w:t xml:space="preserve">mlouvy. Kompenzace je paušální formou odškodnění </w:t>
      </w:r>
      <w:r w:rsidR="001E755A" w:rsidRPr="00B15A4B">
        <w:rPr>
          <w:rFonts w:ascii="Calibri" w:eastAsia="Calibri" w:hAnsi="Calibri" w:cs="Calibri"/>
          <w:color w:val="auto"/>
          <w:lang w:eastAsia="en-US"/>
        </w:rPr>
        <w:t>Poskytovatele pro případ předčasného ukončení této Smlouvy</w:t>
      </w:r>
      <w:r w:rsidRPr="00B15A4B">
        <w:rPr>
          <w:rFonts w:ascii="Calibri" w:eastAsia="Calibri" w:hAnsi="Calibri" w:cs="Calibri"/>
          <w:color w:val="auto"/>
          <w:lang w:eastAsia="en-US"/>
        </w:rPr>
        <w:t xml:space="preserve">. </w:t>
      </w:r>
      <w:r w:rsidR="001E755A" w:rsidRPr="00B15A4B">
        <w:rPr>
          <w:rFonts w:ascii="Calibri" w:eastAsia="Calibri" w:hAnsi="Calibri" w:cs="Calibri"/>
          <w:color w:val="auto"/>
          <w:lang w:eastAsia="en-US"/>
        </w:rPr>
        <w:t xml:space="preserve">Současně smluvní strany výslovně sjednávají, že Poskytovatel </w:t>
      </w:r>
      <w:r w:rsidRPr="00B15A4B">
        <w:rPr>
          <w:rFonts w:ascii="Calibri" w:eastAsia="Calibri" w:hAnsi="Calibri" w:cs="Calibri"/>
          <w:color w:val="auto"/>
          <w:lang w:eastAsia="en-US"/>
        </w:rPr>
        <w:t xml:space="preserve">nemá právo požadovat </w:t>
      </w:r>
      <w:r w:rsidR="001E755A" w:rsidRPr="00B15A4B">
        <w:rPr>
          <w:rFonts w:ascii="Calibri" w:eastAsia="Calibri" w:hAnsi="Calibri" w:cs="Calibri"/>
          <w:color w:val="auto"/>
          <w:lang w:eastAsia="en-US"/>
        </w:rPr>
        <w:t xml:space="preserve">v této souvislosti </w:t>
      </w:r>
      <w:r w:rsidRPr="00B15A4B">
        <w:rPr>
          <w:rFonts w:ascii="Calibri" w:eastAsia="Calibri" w:hAnsi="Calibri" w:cs="Calibri"/>
          <w:color w:val="auto"/>
          <w:lang w:eastAsia="en-US"/>
        </w:rPr>
        <w:t xml:space="preserve">jakoukoliv další platbu, </w:t>
      </w:r>
      <w:r w:rsidR="001E755A" w:rsidRPr="00B15A4B">
        <w:rPr>
          <w:rFonts w:ascii="Calibri" w:eastAsia="Calibri" w:hAnsi="Calibri" w:cs="Calibri"/>
          <w:color w:val="auto"/>
          <w:lang w:eastAsia="en-US"/>
        </w:rPr>
        <w:t xml:space="preserve">zejména </w:t>
      </w:r>
      <w:r w:rsidRPr="00B15A4B">
        <w:rPr>
          <w:rFonts w:ascii="Calibri" w:eastAsia="Calibri" w:hAnsi="Calibri" w:cs="Calibri"/>
          <w:color w:val="auto"/>
          <w:lang w:eastAsia="en-US"/>
        </w:rPr>
        <w:t>náhradu škody, odstupné apod.</w:t>
      </w:r>
      <w:r w:rsidR="001E755A" w:rsidRPr="00B15A4B">
        <w:rPr>
          <w:rFonts w:ascii="Calibri" w:eastAsia="Calibri" w:hAnsi="Calibri" w:cs="Calibri"/>
          <w:color w:val="auto"/>
          <w:lang w:eastAsia="en-US"/>
        </w:rPr>
        <w:t xml:space="preserve"> </w:t>
      </w:r>
      <w:r w:rsidRPr="00B15A4B">
        <w:rPr>
          <w:rFonts w:ascii="Calibri" w:eastAsia="Calibri" w:hAnsi="Calibri" w:cs="Calibri"/>
          <w:color w:val="auto"/>
          <w:lang w:eastAsia="en-US"/>
        </w:rPr>
        <w:t xml:space="preserve">Smluvní strany považují uhrazení kompenzace </w:t>
      </w:r>
      <w:r w:rsidR="00C92374" w:rsidRPr="00B15A4B">
        <w:rPr>
          <w:rFonts w:ascii="Calibri" w:eastAsia="Calibri" w:hAnsi="Calibri" w:cs="Calibri"/>
          <w:color w:val="auto"/>
          <w:lang w:eastAsia="en-US"/>
        </w:rPr>
        <w:t xml:space="preserve">ve výši dle této Smlouvy </w:t>
      </w:r>
      <w:r w:rsidRPr="00B15A4B">
        <w:rPr>
          <w:rFonts w:ascii="Calibri" w:eastAsia="Calibri" w:hAnsi="Calibri" w:cs="Calibri"/>
          <w:color w:val="auto"/>
          <w:lang w:eastAsia="en-US"/>
        </w:rPr>
        <w:t xml:space="preserve">v příslušné výši za dostatečné vypořádání vzájemných nároků v souvislosti s předčasným ukončením </w:t>
      </w:r>
      <w:r w:rsidRPr="00B15A4B">
        <w:rPr>
          <w:rFonts w:ascii="Calibri" w:eastAsia="Calibri" w:hAnsi="Calibri" w:cs="Calibri"/>
          <w:color w:val="auto"/>
          <w:lang w:eastAsia="en-US"/>
        </w:rPr>
        <w:lastRenderedPageBreak/>
        <w:t xml:space="preserve">této </w:t>
      </w:r>
      <w:r w:rsidR="001E755A" w:rsidRPr="00B15A4B">
        <w:rPr>
          <w:rFonts w:ascii="Calibri" w:eastAsia="Calibri" w:hAnsi="Calibri" w:cs="Calibri"/>
          <w:color w:val="auto"/>
          <w:lang w:eastAsia="en-US"/>
        </w:rPr>
        <w:t>S</w:t>
      </w:r>
      <w:r w:rsidRPr="00B15A4B">
        <w:rPr>
          <w:rFonts w:ascii="Calibri" w:eastAsia="Calibri" w:hAnsi="Calibri" w:cs="Calibri"/>
          <w:color w:val="auto"/>
          <w:lang w:eastAsia="en-US"/>
        </w:rPr>
        <w:t xml:space="preserve">mlouvy. </w:t>
      </w:r>
      <w:r w:rsidR="00556C4B">
        <w:rPr>
          <w:rFonts w:ascii="Calibri" w:eastAsia="Calibri" w:hAnsi="Calibri" w:cs="Calibri"/>
          <w:color w:val="auto"/>
          <w:lang w:eastAsia="en-US"/>
        </w:rPr>
        <w:t>Poskytovatel je oprávněn vyúčtovat kompenzaci po ukončení Smlouvy, přičemž k vyúčtování doloží výpočet kompenzace a pořizovací náklady technologií, vybavení a stavebních úprav.</w:t>
      </w:r>
    </w:p>
    <w:p w14:paraId="1EA487F9" w14:textId="77777777" w:rsidR="008B30D2" w:rsidRPr="008B30D2" w:rsidRDefault="008B30D2"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8B30D2">
        <w:rPr>
          <w:rFonts w:ascii="Calibri" w:eastAsia="Calibri" w:hAnsi="Calibri" w:cs="Calibri"/>
          <w:color w:val="auto"/>
          <w:lang w:eastAsia="en-US"/>
        </w:rPr>
        <w:t>Při ukončení smlouvy zařídí Poskytovatel všechny bezodkladné záležitosti, aby nevznikla Objednateli újma.</w:t>
      </w:r>
    </w:p>
    <w:p w14:paraId="7F60A70C" w14:textId="019A1F70" w:rsidR="00C92374" w:rsidRPr="008B30D2" w:rsidRDefault="008B30D2" w:rsidP="00143162">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8B30D2">
        <w:rPr>
          <w:rFonts w:ascii="Calibri" w:eastAsia="Calibri" w:hAnsi="Calibri" w:cs="Calibri"/>
          <w:color w:val="auto"/>
          <w:lang w:eastAsia="en-US"/>
        </w:rPr>
        <w:t xml:space="preserve">Ukončením této Smlouvy dochází automaticky rovněž k ukončení smlouvy o </w:t>
      </w:r>
      <w:r w:rsidR="00355C55">
        <w:rPr>
          <w:rFonts w:ascii="Calibri" w:eastAsia="Calibri" w:hAnsi="Calibri" w:cs="Calibri"/>
          <w:color w:val="auto"/>
          <w:lang w:eastAsia="en-US"/>
        </w:rPr>
        <w:t>pod</w:t>
      </w:r>
      <w:r w:rsidRPr="008B30D2">
        <w:rPr>
          <w:rFonts w:ascii="Calibri" w:eastAsia="Calibri" w:hAnsi="Calibri" w:cs="Calibri"/>
          <w:color w:val="auto"/>
          <w:lang w:eastAsia="en-US"/>
        </w:rPr>
        <w:t>nájmu.</w:t>
      </w:r>
    </w:p>
    <w:p w14:paraId="09AF0A13" w14:textId="77777777" w:rsidR="004C1997" w:rsidRPr="008D412C" w:rsidRDefault="004C1997" w:rsidP="00576116">
      <w:pPr>
        <w:tabs>
          <w:tab w:val="left" w:pos="3402"/>
        </w:tabs>
        <w:spacing w:line="276" w:lineRule="auto"/>
        <w:ind w:left="567"/>
        <w:jc w:val="both"/>
        <w:rPr>
          <w:rFonts w:ascii="Calibri" w:eastAsia="Calibri" w:hAnsi="Calibri" w:cs="Calibri"/>
          <w:sz w:val="22"/>
          <w:szCs w:val="22"/>
          <w:lang w:eastAsia="en-US"/>
        </w:rPr>
      </w:pPr>
    </w:p>
    <w:p w14:paraId="0A126B97" w14:textId="77777777" w:rsidR="00576116" w:rsidRPr="00B17459" w:rsidRDefault="00576116" w:rsidP="00AA14E7">
      <w:pPr>
        <w:pStyle w:val="Nadpis5"/>
        <w:keepNext w:val="0"/>
        <w:keepLines w:val="0"/>
        <w:numPr>
          <w:ilvl w:val="0"/>
          <w:numId w:val="7"/>
        </w:numPr>
        <w:spacing w:before="120" w:after="120"/>
        <w:jc w:val="center"/>
        <w:rPr>
          <w:rFonts w:ascii="Calibri" w:hAnsi="Calibri" w:cs="Calibri"/>
          <w:b/>
          <w:bCs/>
          <w:color w:val="auto"/>
        </w:rPr>
      </w:pPr>
      <w:r w:rsidRPr="00B17459">
        <w:rPr>
          <w:rFonts w:ascii="Calibri" w:hAnsi="Calibri" w:cs="Calibri"/>
          <w:b/>
          <w:bCs/>
          <w:color w:val="auto"/>
        </w:rPr>
        <w:t>Závěrečná ustanovení</w:t>
      </w:r>
    </w:p>
    <w:p w14:paraId="30BBB09A" w14:textId="551519A7" w:rsidR="00066810" w:rsidRDefault="00066810" w:rsidP="00AA14E7">
      <w:pPr>
        <w:pStyle w:val="Nadpis5"/>
        <w:keepNext w:val="0"/>
        <w:keepLines w:val="0"/>
        <w:numPr>
          <w:ilvl w:val="1"/>
          <w:numId w:val="7"/>
        </w:numPr>
        <w:spacing w:before="120" w:after="120"/>
        <w:ind w:left="567" w:hanging="567"/>
        <w:jc w:val="both"/>
        <w:rPr>
          <w:rFonts w:ascii="Calibri" w:hAnsi="Calibri" w:cs="Calibri"/>
          <w:color w:val="auto"/>
        </w:rPr>
      </w:pPr>
      <w:r w:rsidRPr="00B17459">
        <w:rPr>
          <w:rFonts w:ascii="Calibri" w:hAnsi="Calibri" w:cs="Calibri"/>
          <w:color w:val="auto"/>
        </w:rPr>
        <w:t>Součástí smluvního ujednání j</w:t>
      </w:r>
      <w:r w:rsidR="00D65DCC">
        <w:rPr>
          <w:rFonts w:ascii="Calibri" w:hAnsi="Calibri" w:cs="Calibri"/>
          <w:color w:val="auto"/>
        </w:rPr>
        <w:t>sou</w:t>
      </w:r>
      <w:r w:rsidRPr="00B17459">
        <w:rPr>
          <w:rFonts w:ascii="Calibri" w:hAnsi="Calibri" w:cs="Calibri"/>
          <w:color w:val="auto"/>
        </w:rPr>
        <w:t xml:space="preserve"> zadávací </w:t>
      </w:r>
      <w:r w:rsidR="00B17459" w:rsidRPr="00B17459">
        <w:rPr>
          <w:rFonts w:ascii="Calibri" w:hAnsi="Calibri" w:cs="Calibri"/>
          <w:color w:val="auto"/>
        </w:rPr>
        <w:t>podmínky</w:t>
      </w:r>
      <w:r w:rsidRPr="00B17459">
        <w:rPr>
          <w:rFonts w:ascii="Calibri" w:hAnsi="Calibri" w:cs="Calibri"/>
          <w:color w:val="auto"/>
        </w:rPr>
        <w:t xml:space="preserve"> veřejné zakázky, jakož i závazky, přísliby či prohlášení, které </w:t>
      </w:r>
      <w:r w:rsidR="00B17459" w:rsidRPr="00B17459">
        <w:rPr>
          <w:rFonts w:ascii="Calibri" w:hAnsi="Calibri" w:cs="Calibri"/>
          <w:color w:val="auto"/>
        </w:rPr>
        <w:t>Poskytovatel</w:t>
      </w:r>
      <w:r w:rsidRPr="00B17459">
        <w:rPr>
          <w:rFonts w:ascii="Calibri" w:hAnsi="Calibri" w:cs="Calibri"/>
          <w:color w:val="auto"/>
        </w:rPr>
        <w:t xml:space="preserve"> uvedl ve své nabídce</w:t>
      </w:r>
      <w:r w:rsidR="00B17459" w:rsidRPr="00B17459">
        <w:rPr>
          <w:rFonts w:ascii="Calibri" w:hAnsi="Calibri" w:cs="Calibri"/>
          <w:color w:val="auto"/>
        </w:rPr>
        <w:t xml:space="preserve"> na </w:t>
      </w:r>
      <w:r w:rsidR="00D65DCC">
        <w:rPr>
          <w:rFonts w:ascii="Calibri" w:hAnsi="Calibri" w:cs="Calibri"/>
          <w:color w:val="auto"/>
        </w:rPr>
        <w:t xml:space="preserve">plnění </w:t>
      </w:r>
      <w:r w:rsidR="00B17459" w:rsidRPr="00B17459">
        <w:rPr>
          <w:rFonts w:ascii="Calibri" w:hAnsi="Calibri" w:cs="Calibri"/>
          <w:color w:val="auto"/>
        </w:rPr>
        <w:t>veřejn</w:t>
      </w:r>
      <w:r w:rsidR="00D65DCC">
        <w:rPr>
          <w:rFonts w:ascii="Calibri" w:hAnsi="Calibri" w:cs="Calibri"/>
          <w:color w:val="auto"/>
        </w:rPr>
        <w:t>é</w:t>
      </w:r>
      <w:r w:rsidR="00B17459" w:rsidRPr="00B17459">
        <w:rPr>
          <w:rFonts w:ascii="Calibri" w:hAnsi="Calibri" w:cs="Calibri"/>
          <w:color w:val="auto"/>
        </w:rPr>
        <w:t xml:space="preserve"> zakázk</w:t>
      </w:r>
      <w:r w:rsidR="00D65DCC">
        <w:rPr>
          <w:rFonts w:ascii="Calibri" w:hAnsi="Calibri" w:cs="Calibri"/>
          <w:color w:val="auto"/>
        </w:rPr>
        <w:t>y</w:t>
      </w:r>
      <w:r w:rsidRPr="00B17459">
        <w:rPr>
          <w:rFonts w:ascii="Calibri" w:hAnsi="Calibri" w:cs="Calibri"/>
          <w:color w:val="auto"/>
        </w:rPr>
        <w:t xml:space="preserve">. V případě rozporu mezi ujednáním této </w:t>
      </w:r>
      <w:r w:rsidR="00B17459" w:rsidRPr="00B17459">
        <w:rPr>
          <w:rFonts w:ascii="Calibri" w:hAnsi="Calibri" w:cs="Calibri"/>
          <w:color w:val="auto"/>
        </w:rPr>
        <w:t>S</w:t>
      </w:r>
      <w:r w:rsidRPr="00B17459">
        <w:rPr>
          <w:rFonts w:ascii="Calibri" w:hAnsi="Calibri" w:cs="Calibri"/>
          <w:color w:val="auto"/>
        </w:rPr>
        <w:t xml:space="preserve">mlouvy a obsahem nabídky </w:t>
      </w:r>
      <w:r w:rsidR="00B17459" w:rsidRPr="00B17459">
        <w:rPr>
          <w:rFonts w:ascii="Calibri" w:hAnsi="Calibri" w:cs="Calibri"/>
          <w:color w:val="auto"/>
        </w:rPr>
        <w:t xml:space="preserve">Poskytovatele na veřejnou zakázku </w:t>
      </w:r>
      <w:r w:rsidRPr="00B17459">
        <w:rPr>
          <w:rFonts w:ascii="Calibri" w:hAnsi="Calibri" w:cs="Calibri"/>
          <w:color w:val="auto"/>
        </w:rPr>
        <w:t xml:space="preserve">či příloh této </w:t>
      </w:r>
      <w:r w:rsidR="00B17459" w:rsidRPr="00B17459">
        <w:rPr>
          <w:rFonts w:ascii="Calibri" w:hAnsi="Calibri" w:cs="Calibri"/>
          <w:color w:val="auto"/>
        </w:rPr>
        <w:t>S</w:t>
      </w:r>
      <w:r w:rsidRPr="00B17459">
        <w:rPr>
          <w:rFonts w:ascii="Calibri" w:hAnsi="Calibri" w:cs="Calibri"/>
          <w:color w:val="auto"/>
        </w:rPr>
        <w:t xml:space="preserve">mlouvy, má vždy přednost ustanovení této </w:t>
      </w:r>
      <w:r w:rsidR="00B17459" w:rsidRPr="00B17459">
        <w:rPr>
          <w:rFonts w:ascii="Calibri" w:hAnsi="Calibri" w:cs="Calibri"/>
          <w:color w:val="auto"/>
        </w:rPr>
        <w:t>S</w:t>
      </w:r>
      <w:r w:rsidRPr="00B17459">
        <w:rPr>
          <w:rFonts w:ascii="Calibri" w:hAnsi="Calibri" w:cs="Calibri"/>
          <w:color w:val="auto"/>
        </w:rPr>
        <w:t>mlouvy.</w:t>
      </w:r>
    </w:p>
    <w:p w14:paraId="69FDF8C9" w14:textId="20F71914" w:rsidR="00A12B9C" w:rsidRPr="00B17459" w:rsidRDefault="00A12B9C" w:rsidP="00AA14E7">
      <w:pPr>
        <w:pStyle w:val="Nadpis5"/>
        <w:keepNext w:val="0"/>
        <w:keepLines w:val="0"/>
        <w:numPr>
          <w:ilvl w:val="1"/>
          <w:numId w:val="7"/>
        </w:numPr>
        <w:spacing w:before="120" w:after="120"/>
        <w:ind w:left="567" w:hanging="567"/>
        <w:jc w:val="both"/>
        <w:rPr>
          <w:rFonts w:ascii="Calibri" w:hAnsi="Calibri" w:cs="Calibri"/>
          <w:color w:val="auto"/>
        </w:rPr>
      </w:pPr>
      <w:r w:rsidRPr="00B17459">
        <w:rPr>
          <w:rFonts w:ascii="Calibri" w:hAnsi="Calibri" w:cs="Calibri"/>
          <w:color w:val="auto"/>
        </w:rPr>
        <w:t>Tato Smlouva může být změněna pouze písemn</w:t>
      </w:r>
      <w:r w:rsidR="00D65DCC">
        <w:rPr>
          <w:rFonts w:ascii="Calibri" w:hAnsi="Calibri" w:cs="Calibri"/>
          <w:color w:val="auto"/>
        </w:rPr>
        <w:t>ým</w:t>
      </w:r>
      <w:r w:rsidRPr="00B17459">
        <w:rPr>
          <w:rFonts w:ascii="Calibri" w:hAnsi="Calibri" w:cs="Calibri"/>
          <w:color w:val="auto"/>
        </w:rPr>
        <w:t xml:space="preserve"> dodatkem. Smluvní strany vylučují změnu smlouvy jinou formou. Konkrétní změna Smlouvy bude provedena vždy až na základě posouzení možnosti takovou změnu provést ve smyslu příslušných ustanovení zákona o zadávání veřejných zakázek. </w:t>
      </w:r>
    </w:p>
    <w:p w14:paraId="723EBE7E" w14:textId="01BA062E" w:rsidR="00B17459" w:rsidRPr="00B17459" w:rsidRDefault="00066810" w:rsidP="00AA14E7">
      <w:pPr>
        <w:pStyle w:val="Nadpis5"/>
        <w:keepNext w:val="0"/>
        <w:keepLines w:val="0"/>
        <w:numPr>
          <w:ilvl w:val="1"/>
          <w:numId w:val="7"/>
        </w:numPr>
        <w:spacing w:before="120" w:after="120"/>
        <w:ind w:left="567" w:hanging="567"/>
        <w:jc w:val="both"/>
        <w:rPr>
          <w:rFonts w:ascii="Calibri" w:hAnsi="Calibri" w:cs="Calibri"/>
          <w:color w:val="auto"/>
        </w:rPr>
      </w:pPr>
      <w:r w:rsidRPr="00B17459">
        <w:rPr>
          <w:rFonts w:ascii="Calibri" w:hAnsi="Calibri" w:cs="Calibri"/>
          <w:color w:val="auto"/>
        </w:rPr>
        <w:t xml:space="preserve">Tato </w:t>
      </w:r>
      <w:r w:rsidR="00B17459" w:rsidRPr="00B17459">
        <w:rPr>
          <w:rFonts w:ascii="Calibri" w:hAnsi="Calibri" w:cs="Calibri"/>
          <w:color w:val="auto"/>
        </w:rPr>
        <w:t>S</w:t>
      </w:r>
      <w:r w:rsidRPr="00B17459">
        <w:rPr>
          <w:rFonts w:ascii="Calibri" w:hAnsi="Calibri" w:cs="Calibri"/>
          <w:color w:val="auto"/>
        </w:rPr>
        <w:t xml:space="preserve">mlouva a veškeré dodatky k této </w:t>
      </w:r>
      <w:r w:rsidR="002C3249">
        <w:rPr>
          <w:rFonts w:ascii="Calibri" w:hAnsi="Calibri" w:cs="Calibri"/>
          <w:color w:val="auto"/>
        </w:rPr>
        <w:t>S</w:t>
      </w:r>
      <w:r w:rsidRPr="00B17459">
        <w:rPr>
          <w:rFonts w:ascii="Calibri" w:hAnsi="Calibri" w:cs="Calibri"/>
          <w:color w:val="auto"/>
        </w:rPr>
        <w:t>mlouvě nabývají platnosti dnem jejich podpisu smluvní</w:t>
      </w:r>
      <w:r w:rsidR="00B17459" w:rsidRPr="00B17459">
        <w:rPr>
          <w:rFonts w:ascii="Calibri" w:hAnsi="Calibri" w:cs="Calibri"/>
          <w:color w:val="auto"/>
        </w:rPr>
        <w:t>mi</w:t>
      </w:r>
      <w:r w:rsidRPr="00B17459">
        <w:rPr>
          <w:rFonts w:ascii="Calibri" w:hAnsi="Calibri" w:cs="Calibri"/>
          <w:color w:val="auto"/>
        </w:rPr>
        <w:t xml:space="preserve"> stran</w:t>
      </w:r>
      <w:r w:rsidR="00B17459" w:rsidRPr="00B17459">
        <w:rPr>
          <w:rFonts w:ascii="Calibri" w:hAnsi="Calibri" w:cs="Calibri"/>
          <w:color w:val="auto"/>
        </w:rPr>
        <w:t>ami</w:t>
      </w:r>
      <w:r w:rsidRPr="00B17459">
        <w:rPr>
          <w:rFonts w:ascii="Calibri" w:hAnsi="Calibri" w:cs="Calibri"/>
          <w:color w:val="auto"/>
        </w:rPr>
        <w:t xml:space="preserve"> a účinnosti zveřejněním v registru smluv dle zákona č. 340/2015 Sb., o zvláštních podmínkách účinnosti některých smluv, uveřejňování těchto smluv a o registru smluv (zákon o registru smluv), ve znění pozdějších předpisů</w:t>
      </w:r>
      <w:r w:rsidR="00B17459" w:rsidRPr="00B17459">
        <w:rPr>
          <w:rFonts w:ascii="Calibri" w:hAnsi="Calibri" w:cs="Calibri"/>
          <w:color w:val="auto"/>
        </w:rPr>
        <w:t xml:space="preserve"> (dále jen „</w:t>
      </w:r>
      <w:r w:rsidR="00B17459" w:rsidRPr="00AA14E7">
        <w:rPr>
          <w:rFonts w:ascii="Calibri" w:hAnsi="Calibri" w:cs="Calibri"/>
          <w:color w:val="auto"/>
        </w:rPr>
        <w:t>zákon o registru smluv</w:t>
      </w:r>
      <w:r w:rsidR="00B17459" w:rsidRPr="00B17459">
        <w:rPr>
          <w:rFonts w:ascii="Calibri" w:hAnsi="Calibri" w:cs="Calibri"/>
          <w:color w:val="auto"/>
        </w:rPr>
        <w:t>“), není-li Smlouvou stanovena účinnost jinak</w:t>
      </w:r>
      <w:r w:rsidRPr="00B17459">
        <w:rPr>
          <w:rFonts w:ascii="Calibri" w:hAnsi="Calibri" w:cs="Calibri"/>
          <w:color w:val="auto"/>
        </w:rPr>
        <w:t xml:space="preserve">. </w:t>
      </w:r>
      <w:r w:rsidR="00B17459" w:rsidRPr="00B17459">
        <w:rPr>
          <w:rFonts w:ascii="Calibri" w:hAnsi="Calibri" w:cs="Calibri"/>
          <w:color w:val="auto"/>
        </w:rPr>
        <w:t xml:space="preserve">Smlouvu zveřejní Objednatel </w:t>
      </w:r>
      <w:r w:rsidR="00444953">
        <w:rPr>
          <w:rFonts w:ascii="Calibri" w:hAnsi="Calibri" w:cs="Calibri"/>
          <w:color w:val="auto"/>
        </w:rPr>
        <w:t xml:space="preserve">neprodleně po jejím podpisu, nejpozději však </w:t>
      </w:r>
      <w:r w:rsidR="00B17459" w:rsidRPr="00B17459">
        <w:rPr>
          <w:rFonts w:ascii="Calibri" w:hAnsi="Calibri" w:cs="Calibri"/>
          <w:color w:val="auto"/>
        </w:rPr>
        <w:t xml:space="preserve">do 30 dnů od podpisu Smlouvy. </w:t>
      </w:r>
    </w:p>
    <w:p w14:paraId="118CD0BB" w14:textId="12DD2638" w:rsidR="00B17459" w:rsidRDefault="00B17459" w:rsidP="00AA14E7">
      <w:pPr>
        <w:pStyle w:val="Nadpis5"/>
        <w:keepNext w:val="0"/>
        <w:keepLines w:val="0"/>
        <w:numPr>
          <w:ilvl w:val="1"/>
          <w:numId w:val="7"/>
        </w:numPr>
        <w:spacing w:before="120" w:after="120"/>
        <w:ind w:left="567" w:hanging="567"/>
        <w:jc w:val="both"/>
        <w:rPr>
          <w:rFonts w:ascii="Calibri" w:hAnsi="Calibri" w:cs="Calibri"/>
          <w:color w:val="auto"/>
        </w:rPr>
      </w:pPr>
      <w:r w:rsidRPr="00B17459">
        <w:rPr>
          <w:rFonts w:ascii="Calibri" w:hAnsi="Calibri" w:cs="Calibri"/>
          <w:color w:val="auto"/>
        </w:rPr>
        <w:t xml:space="preserve">Poskytovatel se zavazuje nejpozději při podpisu této </w:t>
      </w:r>
      <w:r w:rsidR="002C3249">
        <w:rPr>
          <w:rFonts w:ascii="Calibri" w:hAnsi="Calibri" w:cs="Calibri"/>
          <w:color w:val="auto"/>
        </w:rPr>
        <w:t>S</w:t>
      </w:r>
      <w:r w:rsidRPr="00B17459">
        <w:rPr>
          <w:rFonts w:ascii="Calibri" w:hAnsi="Calibri" w:cs="Calibri"/>
          <w:color w:val="auto"/>
        </w:rPr>
        <w:t xml:space="preserve">mlouvy označit ty části </w:t>
      </w:r>
      <w:r w:rsidR="002C3249">
        <w:rPr>
          <w:rFonts w:ascii="Calibri" w:hAnsi="Calibri" w:cs="Calibri"/>
          <w:color w:val="auto"/>
        </w:rPr>
        <w:t>S</w:t>
      </w:r>
      <w:r w:rsidRPr="00B17459">
        <w:rPr>
          <w:rFonts w:ascii="Calibri" w:hAnsi="Calibri" w:cs="Calibri"/>
          <w:color w:val="auto"/>
        </w:rPr>
        <w:t>mlouvy a ty údaje, které požaduje v souladu se zákonem o registru smluv vyloučit z uveřejnění (obchodní tajemství, osobní údaje apod.) s podrobným uvedením důvodů, pro které nemají být příslušné části Smlouvy uveřejněny; v opačném případě platí, že Poskytovatel souhlasí s uveřejněním v plném rozsahu. Toto samostatné ujednání smluvních stran nabývá platnosti a účinnosti podpisem této Smlouvy oprávněnými zástupci smluvních stran.</w:t>
      </w:r>
    </w:p>
    <w:p w14:paraId="33D6046B" w14:textId="77777777" w:rsidR="00A12B9C" w:rsidRPr="00A12B9C" w:rsidRDefault="00A12B9C" w:rsidP="00AA14E7">
      <w:pPr>
        <w:pStyle w:val="Nadpis5"/>
        <w:keepNext w:val="0"/>
        <w:keepLines w:val="0"/>
        <w:numPr>
          <w:ilvl w:val="1"/>
          <w:numId w:val="7"/>
        </w:numPr>
        <w:spacing w:before="120" w:after="120"/>
        <w:ind w:left="567" w:hanging="567"/>
        <w:jc w:val="both"/>
        <w:rPr>
          <w:rFonts w:ascii="Calibri" w:hAnsi="Calibri" w:cs="Calibri"/>
          <w:color w:val="auto"/>
        </w:rPr>
      </w:pPr>
      <w:r w:rsidRPr="002651E7">
        <w:rPr>
          <w:rFonts w:ascii="Calibri" w:hAnsi="Calibri" w:cs="Calibri"/>
          <w:color w:val="auto"/>
        </w:rPr>
        <w:t xml:space="preserve">Poskytovatel se zavazuje, že obchodní a technické informace, které mu byly svěřeny </w:t>
      </w:r>
      <w:r>
        <w:rPr>
          <w:rFonts w:ascii="Calibri" w:hAnsi="Calibri" w:cs="Calibri"/>
          <w:color w:val="auto"/>
        </w:rPr>
        <w:t>Objednatelem</w:t>
      </w:r>
      <w:r w:rsidRPr="002651E7">
        <w:rPr>
          <w:rFonts w:ascii="Calibri" w:hAnsi="Calibri" w:cs="Calibri"/>
          <w:color w:val="auto"/>
        </w:rPr>
        <w:t xml:space="preserve">, nezpřístupní třetím osobám bez písemného souhlasu </w:t>
      </w:r>
      <w:r>
        <w:rPr>
          <w:rFonts w:ascii="Calibri" w:hAnsi="Calibri" w:cs="Calibri"/>
          <w:color w:val="auto"/>
        </w:rPr>
        <w:t>Objednatele</w:t>
      </w:r>
      <w:r w:rsidRPr="002651E7">
        <w:rPr>
          <w:rFonts w:ascii="Calibri" w:hAnsi="Calibri" w:cs="Calibri"/>
          <w:color w:val="auto"/>
        </w:rPr>
        <w:t xml:space="preserve"> a nepoužije tyto </w:t>
      </w:r>
      <w:r w:rsidRPr="00A12B9C">
        <w:rPr>
          <w:rFonts w:ascii="Calibri" w:hAnsi="Calibri" w:cs="Calibri"/>
          <w:color w:val="auto"/>
        </w:rPr>
        <w:t>informace k jiným účelům než k plnění této Smlouvy.</w:t>
      </w:r>
    </w:p>
    <w:p w14:paraId="192A9E08" w14:textId="207FE52D" w:rsidR="00066810" w:rsidRPr="00A12B9C" w:rsidRDefault="00066810" w:rsidP="00AA14E7">
      <w:pPr>
        <w:pStyle w:val="Nadpis5"/>
        <w:keepNext w:val="0"/>
        <w:keepLines w:val="0"/>
        <w:numPr>
          <w:ilvl w:val="1"/>
          <w:numId w:val="7"/>
        </w:numPr>
        <w:spacing w:before="120" w:after="120"/>
        <w:ind w:left="567" w:hanging="567"/>
        <w:jc w:val="both"/>
        <w:rPr>
          <w:rFonts w:ascii="Calibri" w:hAnsi="Calibri" w:cs="Calibri"/>
          <w:color w:val="auto"/>
        </w:rPr>
      </w:pPr>
      <w:r w:rsidRPr="00A12B9C">
        <w:rPr>
          <w:rFonts w:ascii="Calibri" w:hAnsi="Calibri" w:cs="Calibri"/>
          <w:color w:val="auto"/>
        </w:rPr>
        <w:t xml:space="preserve">Smluvní strany prohlašují, že veškerý obchodní styk bude veden v duchu obchodní etiky s cílem vyřešit všechny případné sporné momenty smírně a vzájemnou dohodou. Všechny spory vznikající z této </w:t>
      </w:r>
      <w:r w:rsidR="00B17459" w:rsidRPr="00A12B9C">
        <w:rPr>
          <w:rFonts w:ascii="Calibri" w:hAnsi="Calibri" w:cs="Calibri"/>
          <w:color w:val="auto"/>
        </w:rPr>
        <w:t>S</w:t>
      </w:r>
      <w:r w:rsidRPr="00A12B9C">
        <w:rPr>
          <w:rFonts w:ascii="Calibri" w:hAnsi="Calibri" w:cs="Calibri"/>
          <w:color w:val="auto"/>
        </w:rPr>
        <w:t>mlouvy a v souvislosti s ní, které se nepodaří odstranit jednáním mezi stranami, budou rozhodovány s konečnou platností soudem.</w:t>
      </w:r>
    </w:p>
    <w:p w14:paraId="7F13BE3B" w14:textId="748554E0" w:rsidR="00066810" w:rsidRPr="00A12B9C" w:rsidRDefault="00A12B9C" w:rsidP="00AA14E7">
      <w:pPr>
        <w:pStyle w:val="Nadpis5"/>
        <w:keepNext w:val="0"/>
        <w:keepLines w:val="0"/>
        <w:numPr>
          <w:ilvl w:val="1"/>
          <w:numId w:val="7"/>
        </w:numPr>
        <w:spacing w:before="120" w:after="120"/>
        <w:ind w:left="567" w:hanging="567"/>
        <w:jc w:val="both"/>
        <w:rPr>
          <w:rFonts w:ascii="Calibri" w:hAnsi="Calibri" w:cs="Calibri"/>
          <w:color w:val="auto"/>
        </w:rPr>
      </w:pPr>
      <w:r w:rsidRPr="00A12B9C">
        <w:rPr>
          <w:rFonts w:ascii="Calibri" w:hAnsi="Calibri" w:cs="Calibri"/>
          <w:color w:val="auto"/>
        </w:rPr>
        <w:t xml:space="preserve">Smluvní strany </w:t>
      </w:r>
      <w:r w:rsidR="00066810" w:rsidRPr="00A12B9C">
        <w:rPr>
          <w:rFonts w:ascii="Calibri" w:hAnsi="Calibri" w:cs="Calibri"/>
          <w:color w:val="auto"/>
        </w:rPr>
        <w:t>předpoklád</w:t>
      </w:r>
      <w:r w:rsidRPr="00A12B9C">
        <w:rPr>
          <w:rFonts w:ascii="Calibri" w:hAnsi="Calibri" w:cs="Calibri"/>
          <w:color w:val="auto"/>
        </w:rPr>
        <w:t>ají</w:t>
      </w:r>
      <w:r w:rsidR="00066810" w:rsidRPr="00A12B9C">
        <w:rPr>
          <w:rFonts w:ascii="Calibri" w:hAnsi="Calibri" w:cs="Calibri"/>
          <w:color w:val="auto"/>
        </w:rPr>
        <w:t xml:space="preserve">, že tato </w:t>
      </w:r>
      <w:r w:rsidR="00B17459" w:rsidRPr="00A12B9C">
        <w:rPr>
          <w:rFonts w:ascii="Calibri" w:hAnsi="Calibri" w:cs="Calibri"/>
          <w:color w:val="auto"/>
        </w:rPr>
        <w:t>S</w:t>
      </w:r>
      <w:r w:rsidR="00066810" w:rsidRPr="00A12B9C">
        <w:rPr>
          <w:rFonts w:ascii="Calibri" w:hAnsi="Calibri" w:cs="Calibri"/>
          <w:color w:val="auto"/>
        </w:rPr>
        <w:t xml:space="preserve">mlouva bude podepsána elektronicky. V případě, </w:t>
      </w:r>
      <w:r w:rsidRPr="00A12B9C">
        <w:rPr>
          <w:rFonts w:ascii="Calibri" w:hAnsi="Calibri" w:cs="Calibri"/>
          <w:color w:val="auto"/>
        </w:rPr>
        <w:t>že</w:t>
      </w:r>
      <w:r w:rsidR="00066810" w:rsidRPr="00A12B9C">
        <w:rPr>
          <w:rFonts w:ascii="Calibri" w:hAnsi="Calibri" w:cs="Calibri"/>
          <w:color w:val="auto"/>
        </w:rPr>
        <w:t xml:space="preserve"> tato </w:t>
      </w:r>
      <w:r w:rsidR="00B17459" w:rsidRPr="00A12B9C">
        <w:rPr>
          <w:rFonts w:ascii="Calibri" w:hAnsi="Calibri" w:cs="Calibri"/>
          <w:color w:val="auto"/>
        </w:rPr>
        <w:t>S</w:t>
      </w:r>
      <w:r w:rsidR="00066810" w:rsidRPr="00A12B9C">
        <w:rPr>
          <w:rFonts w:ascii="Calibri" w:hAnsi="Calibri" w:cs="Calibri"/>
          <w:color w:val="auto"/>
        </w:rPr>
        <w:t>mlouva b</w:t>
      </w:r>
      <w:r w:rsidRPr="00A12B9C">
        <w:rPr>
          <w:rFonts w:ascii="Calibri" w:hAnsi="Calibri" w:cs="Calibri"/>
          <w:color w:val="auto"/>
        </w:rPr>
        <w:t xml:space="preserve">ude </w:t>
      </w:r>
      <w:r w:rsidR="00066810" w:rsidRPr="00A12B9C">
        <w:rPr>
          <w:rFonts w:ascii="Calibri" w:hAnsi="Calibri" w:cs="Calibri"/>
          <w:color w:val="auto"/>
        </w:rPr>
        <w:t>uzav</w:t>
      </w:r>
      <w:r w:rsidRPr="00A12B9C">
        <w:rPr>
          <w:rFonts w:ascii="Calibri" w:hAnsi="Calibri" w:cs="Calibri"/>
          <w:color w:val="auto"/>
        </w:rPr>
        <w:t>řena</w:t>
      </w:r>
      <w:r w:rsidR="00066810" w:rsidRPr="00A12B9C">
        <w:rPr>
          <w:rFonts w:ascii="Calibri" w:hAnsi="Calibri" w:cs="Calibri"/>
          <w:color w:val="auto"/>
        </w:rPr>
        <w:t xml:space="preserve"> v listinné podobě, bude </w:t>
      </w:r>
      <w:r w:rsidR="00B17459" w:rsidRPr="00A12B9C">
        <w:rPr>
          <w:rFonts w:ascii="Calibri" w:hAnsi="Calibri" w:cs="Calibri"/>
          <w:color w:val="auto"/>
        </w:rPr>
        <w:t>S</w:t>
      </w:r>
      <w:r w:rsidR="00066810" w:rsidRPr="00A12B9C">
        <w:rPr>
          <w:rFonts w:ascii="Calibri" w:hAnsi="Calibri" w:cs="Calibri"/>
          <w:color w:val="auto"/>
        </w:rPr>
        <w:t xml:space="preserve">mlouva vyhotovena ve dvou stejnopisech, z nichž </w:t>
      </w:r>
      <w:r w:rsidR="00B17459" w:rsidRPr="00A12B9C">
        <w:rPr>
          <w:rFonts w:ascii="Calibri" w:hAnsi="Calibri" w:cs="Calibri"/>
          <w:color w:val="auto"/>
        </w:rPr>
        <w:t xml:space="preserve">jeden </w:t>
      </w:r>
      <w:r w:rsidR="00066810" w:rsidRPr="00A12B9C">
        <w:rPr>
          <w:rFonts w:ascii="Calibri" w:hAnsi="Calibri" w:cs="Calibri"/>
          <w:color w:val="auto"/>
        </w:rPr>
        <w:t xml:space="preserve">obdrží </w:t>
      </w:r>
      <w:r w:rsidR="00B17459" w:rsidRPr="00A12B9C">
        <w:rPr>
          <w:rFonts w:ascii="Calibri" w:hAnsi="Calibri" w:cs="Calibri"/>
          <w:color w:val="auto"/>
        </w:rPr>
        <w:t>O</w:t>
      </w:r>
      <w:r w:rsidR="00066810" w:rsidRPr="00A12B9C">
        <w:rPr>
          <w:rFonts w:ascii="Calibri" w:hAnsi="Calibri" w:cs="Calibri"/>
          <w:color w:val="auto"/>
        </w:rPr>
        <w:t xml:space="preserve">bjednatel a </w:t>
      </w:r>
      <w:r w:rsidR="00B17459" w:rsidRPr="00A12B9C">
        <w:rPr>
          <w:rFonts w:ascii="Calibri" w:hAnsi="Calibri" w:cs="Calibri"/>
          <w:color w:val="auto"/>
        </w:rPr>
        <w:t>jeden obdrží Poskytovatel</w:t>
      </w:r>
      <w:r w:rsidR="00066810" w:rsidRPr="00A12B9C">
        <w:rPr>
          <w:rFonts w:ascii="Calibri" w:hAnsi="Calibri" w:cs="Calibri"/>
          <w:color w:val="auto"/>
        </w:rPr>
        <w:t>.</w:t>
      </w:r>
    </w:p>
    <w:p w14:paraId="389B7880" w14:textId="77777777" w:rsidR="00576116" w:rsidRPr="00A12B9C" w:rsidRDefault="00576116" w:rsidP="00AA14E7">
      <w:pPr>
        <w:pStyle w:val="Nadpis5"/>
        <w:keepNext w:val="0"/>
        <w:keepLines w:val="0"/>
        <w:numPr>
          <w:ilvl w:val="1"/>
          <w:numId w:val="7"/>
        </w:numPr>
        <w:spacing w:before="120" w:after="120"/>
        <w:ind w:left="567" w:hanging="567"/>
        <w:jc w:val="both"/>
        <w:rPr>
          <w:rFonts w:ascii="Calibri" w:hAnsi="Calibri" w:cs="Calibri"/>
          <w:color w:val="auto"/>
        </w:rPr>
      </w:pPr>
      <w:r w:rsidRPr="00A12B9C">
        <w:rPr>
          <w:rFonts w:ascii="Calibri" w:hAnsi="Calibri" w:cs="Calibri"/>
          <w:color w:val="auto"/>
        </w:rPr>
        <w:t>Nastanou-li u některé ze stran skutečnosti bránící řádnému plnění této Smlouvy, je povinna to ihned bez zbytečného odkladu oznámit druhé straně a vyvolat jednání zástupců oprávněných k podpisu Smlouvy.</w:t>
      </w:r>
    </w:p>
    <w:p w14:paraId="3F6A9EB1" w14:textId="77777777" w:rsidR="00576116" w:rsidRPr="002651E7" w:rsidRDefault="00576116" w:rsidP="00E91FC1">
      <w:pPr>
        <w:pStyle w:val="Nadpis5"/>
        <w:keepNext w:val="0"/>
        <w:keepLines w:val="0"/>
        <w:widowControl w:val="0"/>
        <w:numPr>
          <w:ilvl w:val="1"/>
          <w:numId w:val="7"/>
        </w:numPr>
        <w:spacing w:before="120" w:after="120"/>
        <w:ind w:left="567" w:hanging="567"/>
        <w:jc w:val="both"/>
        <w:rPr>
          <w:rFonts w:ascii="Calibri" w:hAnsi="Calibri" w:cs="Calibri"/>
          <w:color w:val="auto"/>
        </w:rPr>
      </w:pPr>
      <w:r w:rsidRPr="002651E7">
        <w:rPr>
          <w:rFonts w:ascii="Calibri" w:hAnsi="Calibri" w:cs="Calibri"/>
          <w:color w:val="auto"/>
        </w:rPr>
        <w:lastRenderedPageBreak/>
        <w:t>Odstoupení od Smlouvy nemá vliv na vznik, existenci a trvání nároku na smluvní pokuty nebo nároku na náhradu škody.</w:t>
      </w:r>
    </w:p>
    <w:p w14:paraId="22F2289B" w14:textId="77777777" w:rsidR="00576116" w:rsidRPr="00FB35A1" w:rsidRDefault="00576116" w:rsidP="00E91FC1">
      <w:pPr>
        <w:pStyle w:val="Nadpis5"/>
        <w:keepNext w:val="0"/>
        <w:keepLines w:val="0"/>
        <w:widowControl w:val="0"/>
        <w:numPr>
          <w:ilvl w:val="1"/>
          <w:numId w:val="7"/>
        </w:numPr>
        <w:spacing w:before="120" w:after="120"/>
        <w:ind w:left="567" w:hanging="567"/>
        <w:jc w:val="both"/>
        <w:rPr>
          <w:rFonts w:ascii="Calibri" w:hAnsi="Calibri" w:cs="Calibri"/>
          <w:color w:val="auto"/>
        </w:rPr>
      </w:pPr>
      <w:r w:rsidRPr="002651E7">
        <w:rPr>
          <w:rFonts w:ascii="Calibri" w:hAnsi="Calibri" w:cs="Calibri"/>
          <w:color w:val="auto"/>
        </w:rPr>
        <w:t>Nedílnou sou</w:t>
      </w:r>
      <w:r w:rsidRPr="00FB35A1">
        <w:rPr>
          <w:rFonts w:ascii="Calibri" w:hAnsi="Calibri" w:cs="Calibri"/>
          <w:color w:val="auto"/>
        </w:rPr>
        <w:t>částí Smlouvy jsou následující přílohy:</w:t>
      </w:r>
    </w:p>
    <w:p w14:paraId="5B4F6F1A" w14:textId="77777777" w:rsidR="00BB7E45" w:rsidRPr="00AB0FAC" w:rsidRDefault="00BB7E45" w:rsidP="00E91FC1">
      <w:pPr>
        <w:pStyle w:val="Nadpis5"/>
        <w:keepNext w:val="0"/>
        <w:keepLines w:val="0"/>
        <w:widowControl w:val="0"/>
        <w:spacing w:before="120" w:after="120"/>
        <w:ind w:left="792"/>
        <w:jc w:val="both"/>
        <w:rPr>
          <w:rFonts w:ascii="Calibri" w:hAnsi="Calibri" w:cs="Calibri"/>
          <w:color w:val="auto"/>
        </w:rPr>
      </w:pPr>
      <w:r w:rsidRPr="00AB0FAC">
        <w:rPr>
          <w:rFonts w:ascii="Calibri" w:hAnsi="Calibri" w:cs="Calibri"/>
          <w:color w:val="auto"/>
        </w:rPr>
        <w:t>Příloha č. 1b – Specifikace služeb pro Domažlickou nemocnici</w:t>
      </w:r>
    </w:p>
    <w:p w14:paraId="116626AB" w14:textId="77777777" w:rsidR="00BB7E45" w:rsidRPr="00AB0FAC" w:rsidRDefault="00BB7E45" w:rsidP="00E91FC1">
      <w:pPr>
        <w:pStyle w:val="Nadpis5"/>
        <w:keepNext w:val="0"/>
        <w:keepLines w:val="0"/>
        <w:widowControl w:val="0"/>
        <w:spacing w:before="120" w:after="120"/>
        <w:ind w:left="792"/>
        <w:jc w:val="both"/>
        <w:rPr>
          <w:rFonts w:ascii="Calibri" w:hAnsi="Calibri" w:cs="Calibri"/>
          <w:color w:val="auto"/>
        </w:rPr>
      </w:pPr>
      <w:r w:rsidRPr="00AB0FAC">
        <w:rPr>
          <w:rFonts w:ascii="Calibri" w:hAnsi="Calibri" w:cs="Calibri"/>
          <w:color w:val="auto"/>
        </w:rPr>
        <w:t>Příloha č. 1c – Popis provozu s opakovaně použitelnými obaly</w:t>
      </w:r>
    </w:p>
    <w:p w14:paraId="16E62904" w14:textId="77777777" w:rsidR="00BB7E45" w:rsidRPr="00AB0FAC" w:rsidRDefault="00BB7E45" w:rsidP="00E91FC1">
      <w:pPr>
        <w:pStyle w:val="Nadpis5"/>
        <w:keepNext w:val="0"/>
        <w:keepLines w:val="0"/>
        <w:widowControl w:val="0"/>
        <w:spacing w:before="120" w:after="120"/>
        <w:ind w:left="792"/>
        <w:jc w:val="both"/>
        <w:rPr>
          <w:rFonts w:ascii="Calibri" w:hAnsi="Calibri" w:cs="Calibri"/>
          <w:color w:val="auto"/>
        </w:rPr>
      </w:pPr>
      <w:r w:rsidRPr="00AB0FAC">
        <w:rPr>
          <w:rFonts w:ascii="Calibri" w:hAnsi="Calibri" w:cs="Calibri"/>
          <w:color w:val="auto"/>
        </w:rPr>
        <w:t>Příloha č. 1d – Technická specifikace – opakovaně použitelný obal</w:t>
      </w:r>
    </w:p>
    <w:p w14:paraId="16C04F74" w14:textId="77777777" w:rsidR="00BB7E45" w:rsidRPr="00AB0FAC" w:rsidRDefault="00BB7E45" w:rsidP="00E91FC1">
      <w:pPr>
        <w:pStyle w:val="Nadpis5"/>
        <w:keepNext w:val="0"/>
        <w:keepLines w:val="0"/>
        <w:widowControl w:val="0"/>
        <w:spacing w:before="120" w:after="120"/>
        <w:ind w:left="792"/>
        <w:jc w:val="both"/>
        <w:rPr>
          <w:rFonts w:ascii="Calibri" w:hAnsi="Calibri" w:cs="Calibri"/>
          <w:color w:val="auto"/>
        </w:rPr>
      </w:pPr>
      <w:r w:rsidRPr="00AB0FAC">
        <w:rPr>
          <w:rFonts w:ascii="Calibri" w:hAnsi="Calibri" w:cs="Calibri"/>
          <w:color w:val="auto"/>
        </w:rPr>
        <w:t>Příloha č. 1e – Technická specifikace – výdejní a vratné automaty</w:t>
      </w:r>
    </w:p>
    <w:p w14:paraId="36896FAA" w14:textId="77777777" w:rsidR="00BB7E45" w:rsidRPr="00AB0FAC" w:rsidRDefault="00BB7E45" w:rsidP="00E91FC1">
      <w:pPr>
        <w:pStyle w:val="Nadpis5"/>
        <w:keepNext w:val="0"/>
        <w:keepLines w:val="0"/>
        <w:widowControl w:val="0"/>
        <w:spacing w:before="120" w:after="120"/>
        <w:ind w:left="792"/>
        <w:jc w:val="both"/>
        <w:rPr>
          <w:rFonts w:ascii="Calibri" w:hAnsi="Calibri" w:cs="Calibri"/>
          <w:color w:val="auto"/>
        </w:rPr>
      </w:pPr>
      <w:r w:rsidRPr="00AB0FAC">
        <w:rPr>
          <w:rFonts w:ascii="Calibri" w:hAnsi="Calibri" w:cs="Calibri"/>
          <w:color w:val="auto"/>
        </w:rPr>
        <w:t xml:space="preserve">Příloha č. 1g – Rozsah stavebních úprav v </w:t>
      </w:r>
      <w:r>
        <w:rPr>
          <w:rFonts w:ascii="Calibri" w:hAnsi="Calibri" w:cs="Calibri"/>
          <w:color w:val="auto"/>
        </w:rPr>
        <w:t>Domažlické</w:t>
      </w:r>
      <w:r w:rsidRPr="00AB0FAC">
        <w:rPr>
          <w:rFonts w:ascii="Calibri" w:hAnsi="Calibri" w:cs="Calibri"/>
          <w:color w:val="auto"/>
        </w:rPr>
        <w:t xml:space="preserve"> nemocnici</w:t>
      </w:r>
    </w:p>
    <w:p w14:paraId="3F9F4B63" w14:textId="77777777" w:rsidR="00BB7E45" w:rsidRPr="00AB0FAC" w:rsidRDefault="00BB7E45" w:rsidP="00E91FC1">
      <w:pPr>
        <w:pStyle w:val="Nadpis5"/>
        <w:keepNext w:val="0"/>
        <w:keepLines w:val="0"/>
        <w:widowControl w:val="0"/>
        <w:spacing w:before="120" w:after="120"/>
        <w:ind w:left="792"/>
        <w:jc w:val="both"/>
        <w:rPr>
          <w:rFonts w:ascii="Calibri" w:hAnsi="Calibri" w:cs="Calibri"/>
          <w:color w:val="auto"/>
        </w:rPr>
      </w:pPr>
      <w:r w:rsidRPr="00AB0FAC">
        <w:rPr>
          <w:rFonts w:ascii="Calibri" w:hAnsi="Calibri" w:cs="Calibri"/>
          <w:color w:val="auto"/>
        </w:rPr>
        <w:t>Příloha č. 1i – Rozsah úprav chlazení v Domažlické nemocnici</w:t>
      </w:r>
    </w:p>
    <w:p w14:paraId="223CDBA2" w14:textId="77777777" w:rsidR="00BB7E45" w:rsidRPr="00AB0FAC" w:rsidRDefault="00BB7E45" w:rsidP="00E91FC1">
      <w:pPr>
        <w:pStyle w:val="Nadpis5"/>
        <w:keepNext w:val="0"/>
        <w:keepLines w:val="0"/>
        <w:widowControl w:val="0"/>
        <w:spacing w:before="120" w:after="120"/>
        <w:ind w:left="792"/>
        <w:jc w:val="both"/>
        <w:rPr>
          <w:rFonts w:ascii="Calibri" w:hAnsi="Calibri" w:cs="Calibri"/>
          <w:color w:val="auto"/>
        </w:rPr>
      </w:pPr>
      <w:r w:rsidRPr="00AB0FAC">
        <w:rPr>
          <w:rFonts w:ascii="Calibri" w:hAnsi="Calibri" w:cs="Calibri"/>
          <w:color w:val="auto"/>
        </w:rPr>
        <w:t>Příloha č. 2c – Dietní systém v Domažlické nemocnici</w:t>
      </w:r>
    </w:p>
    <w:p w14:paraId="13C2A774" w14:textId="77777777" w:rsidR="00BB7E45" w:rsidRPr="00AB0FAC" w:rsidRDefault="00BB7E45" w:rsidP="00E91FC1">
      <w:pPr>
        <w:pStyle w:val="Nadpis5"/>
        <w:keepNext w:val="0"/>
        <w:keepLines w:val="0"/>
        <w:widowControl w:val="0"/>
        <w:spacing w:before="120" w:after="120"/>
        <w:ind w:left="792"/>
        <w:jc w:val="both"/>
        <w:rPr>
          <w:rFonts w:ascii="Calibri" w:hAnsi="Calibri" w:cs="Calibri"/>
          <w:color w:val="auto"/>
        </w:rPr>
      </w:pPr>
      <w:r w:rsidRPr="00AB0FAC">
        <w:rPr>
          <w:rFonts w:ascii="Calibri" w:hAnsi="Calibri" w:cs="Calibri"/>
          <w:color w:val="auto"/>
        </w:rPr>
        <w:t>Příloha č. 2d – Nutriční péče v Domažlické nemocnici</w:t>
      </w:r>
    </w:p>
    <w:p w14:paraId="2D9EB933" w14:textId="77777777" w:rsidR="00BB7E45" w:rsidRPr="00AB0FAC" w:rsidRDefault="00BB7E45" w:rsidP="00E91FC1">
      <w:pPr>
        <w:pStyle w:val="Nadpis5"/>
        <w:keepNext w:val="0"/>
        <w:keepLines w:val="0"/>
        <w:widowControl w:val="0"/>
        <w:spacing w:before="120" w:after="120"/>
        <w:ind w:left="792"/>
        <w:jc w:val="both"/>
        <w:rPr>
          <w:rFonts w:ascii="Calibri" w:hAnsi="Calibri" w:cs="Calibri"/>
          <w:color w:val="auto"/>
        </w:rPr>
      </w:pPr>
      <w:r w:rsidRPr="00AB0FAC">
        <w:rPr>
          <w:rFonts w:ascii="Calibri" w:hAnsi="Calibri" w:cs="Calibri"/>
          <w:color w:val="auto"/>
        </w:rPr>
        <w:t>Příloze č. 3 – Požadavky na minimální gramáž zaměstnanecké stravy</w:t>
      </w:r>
    </w:p>
    <w:p w14:paraId="3D33ABE0" w14:textId="77777777" w:rsidR="00BB7E45" w:rsidRPr="00AB0FAC" w:rsidRDefault="00BB7E45" w:rsidP="00E91FC1">
      <w:pPr>
        <w:pStyle w:val="Nadpis5"/>
        <w:keepNext w:val="0"/>
        <w:keepLines w:val="0"/>
        <w:widowControl w:val="0"/>
        <w:spacing w:before="120" w:after="120"/>
        <w:ind w:left="792"/>
        <w:jc w:val="both"/>
        <w:rPr>
          <w:rFonts w:ascii="Calibri" w:hAnsi="Calibri" w:cs="Calibri"/>
          <w:color w:val="auto"/>
        </w:rPr>
      </w:pPr>
      <w:r w:rsidRPr="00AB0FAC">
        <w:rPr>
          <w:rFonts w:ascii="Calibri" w:hAnsi="Calibri" w:cs="Calibri"/>
          <w:color w:val="auto"/>
        </w:rPr>
        <w:t>Příloha č. 4 – Seznam přídavků (poznámka: bude doplněno před vyhlášením VZ)</w:t>
      </w:r>
    </w:p>
    <w:p w14:paraId="02557BC2" w14:textId="77777777" w:rsidR="00BB7E45" w:rsidRPr="00AB0FAC" w:rsidRDefault="00BB7E45" w:rsidP="00E91FC1">
      <w:pPr>
        <w:pStyle w:val="Nadpis5"/>
        <w:keepNext w:val="0"/>
        <w:keepLines w:val="0"/>
        <w:widowControl w:val="0"/>
        <w:spacing w:before="120" w:after="120"/>
        <w:ind w:left="792"/>
        <w:jc w:val="both"/>
        <w:rPr>
          <w:rFonts w:ascii="Calibri" w:hAnsi="Calibri" w:cs="Calibri"/>
          <w:color w:val="auto"/>
        </w:rPr>
      </w:pPr>
      <w:r w:rsidRPr="00AB0FAC">
        <w:rPr>
          <w:rFonts w:ascii="Calibri" w:hAnsi="Calibri" w:cs="Calibri"/>
          <w:color w:val="auto"/>
        </w:rPr>
        <w:t xml:space="preserve">Příloha č. 5 – Požadavky na objednávkový systém </w:t>
      </w:r>
    </w:p>
    <w:p w14:paraId="60FBD829" w14:textId="77777777" w:rsidR="00BB7E45" w:rsidRDefault="00BB7E45" w:rsidP="00BB7E45">
      <w:pPr>
        <w:pStyle w:val="Nadpis5"/>
        <w:keepNext w:val="0"/>
        <w:keepLines w:val="0"/>
        <w:widowControl w:val="0"/>
        <w:spacing w:before="120" w:after="120"/>
        <w:ind w:left="792"/>
        <w:jc w:val="both"/>
        <w:rPr>
          <w:rFonts w:ascii="Calibri" w:hAnsi="Calibri" w:cs="Calibri"/>
          <w:color w:val="auto"/>
        </w:rPr>
      </w:pPr>
      <w:r w:rsidRPr="00D97A8A">
        <w:rPr>
          <w:rFonts w:ascii="Calibri" w:hAnsi="Calibri" w:cs="Calibri"/>
          <w:color w:val="auto"/>
        </w:rPr>
        <w:t>Příloha č. 6b – Soupis pořizovaného vybavení (technologie) stravovacího zařízení pro Domažlickou nemocnici</w:t>
      </w:r>
    </w:p>
    <w:p w14:paraId="0B6FDE4C" w14:textId="11B13974" w:rsidR="00BB7E45" w:rsidRPr="00E91FC1" w:rsidRDefault="00BB7E45" w:rsidP="00E91FC1">
      <w:pPr>
        <w:pStyle w:val="Nadpis5"/>
        <w:keepNext w:val="0"/>
        <w:keepLines w:val="0"/>
        <w:widowControl w:val="0"/>
        <w:spacing w:before="120" w:after="120"/>
        <w:ind w:left="792"/>
        <w:jc w:val="both"/>
        <w:rPr>
          <w:rFonts w:ascii="Calibri" w:hAnsi="Calibri" w:cs="Calibri"/>
        </w:rPr>
      </w:pPr>
      <w:r w:rsidRPr="00E91FC1">
        <w:rPr>
          <w:rFonts w:ascii="Calibri" w:hAnsi="Calibri" w:cs="Calibri"/>
          <w:color w:val="auto"/>
        </w:rPr>
        <w:t xml:space="preserve">Příloha č. 7 </w:t>
      </w:r>
      <w:r w:rsidR="00B56994">
        <w:rPr>
          <w:rFonts w:ascii="Calibri" w:hAnsi="Calibri" w:cs="Calibri"/>
          <w:color w:val="auto"/>
        </w:rPr>
        <w:t xml:space="preserve">(a až o) </w:t>
      </w:r>
      <w:r w:rsidRPr="00E91FC1">
        <w:rPr>
          <w:rFonts w:ascii="Calibri" w:hAnsi="Calibri" w:cs="Calibri"/>
          <w:color w:val="auto"/>
        </w:rPr>
        <w:t xml:space="preserve">– Stávající smlouvy o zajištění stravy uzavřené mezi Domažlickou nemocnicí a CSS Domažlice, </w:t>
      </w:r>
      <w:proofErr w:type="spellStart"/>
      <w:r w:rsidRPr="00E91FC1">
        <w:rPr>
          <w:rFonts w:ascii="Calibri" w:hAnsi="Calibri" w:cs="Calibri"/>
          <w:color w:val="auto"/>
        </w:rPr>
        <w:t>Vital</w:t>
      </w:r>
      <w:proofErr w:type="spellEnd"/>
      <w:r w:rsidRPr="00E91FC1">
        <w:rPr>
          <w:rFonts w:ascii="Calibri" w:hAnsi="Calibri" w:cs="Calibri"/>
          <w:color w:val="auto"/>
        </w:rPr>
        <w:t xml:space="preserve"> </w:t>
      </w:r>
      <w:proofErr w:type="spellStart"/>
      <w:r w:rsidRPr="00E91FC1">
        <w:rPr>
          <w:rFonts w:ascii="Calibri" w:hAnsi="Calibri" w:cs="Calibri"/>
          <w:color w:val="auto"/>
        </w:rPr>
        <w:t>life</w:t>
      </w:r>
      <w:proofErr w:type="spellEnd"/>
      <w:r w:rsidRPr="00E91FC1">
        <w:rPr>
          <w:rFonts w:ascii="Calibri" w:hAnsi="Calibri" w:cs="Calibri"/>
          <w:color w:val="auto"/>
        </w:rPr>
        <w:t xml:space="preserve"> a DDÚ, včetně dodatků</w:t>
      </w:r>
    </w:p>
    <w:p w14:paraId="7CA1F5BB" w14:textId="5DAFD37D" w:rsidR="00BB7E45" w:rsidRPr="00BB7E45" w:rsidRDefault="00BB7E45" w:rsidP="00E91FC1">
      <w:pPr>
        <w:pStyle w:val="Nadpis5"/>
        <w:keepNext w:val="0"/>
        <w:keepLines w:val="0"/>
        <w:widowControl w:val="0"/>
        <w:spacing w:before="120" w:after="120"/>
        <w:ind w:left="792"/>
        <w:jc w:val="both"/>
        <w:rPr>
          <w:rFonts w:ascii="Calibri" w:hAnsi="Calibri" w:cs="Calibri"/>
          <w:color w:val="auto"/>
        </w:rPr>
      </w:pPr>
      <w:r w:rsidRPr="00E91FC1">
        <w:rPr>
          <w:rFonts w:ascii="Calibri" w:hAnsi="Calibri" w:cs="Calibri"/>
          <w:color w:val="auto"/>
        </w:rPr>
        <w:t>Příloha č. 8 – Seznam pracovních pozic zaměstnanců k převzetí v Domažlické nemocnici</w:t>
      </w:r>
    </w:p>
    <w:p w14:paraId="6497EE27" w14:textId="77777777" w:rsidR="00B56994" w:rsidRPr="006A368A" w:rsidRDefault="00B56994" w:rsidP="00B56994">
      <w:pPr>
        <w:pStyle w:val="Zkladntext"/>
        <w:ind w:left="792" w:right="208"/>
        <w:jc w:val="both"/>
        <w:rPr>
          <w:rFonts w:eastAsiaTheme="majorEastAsia"/>
          <w:sz w:val="24"/>
          <w:szCs w:val="24"/>
          <w:lang w:eastAsia="cs-CZ"/>
        </w:rPr>
      </w:pPr>
      <w:r w:rsidRPr="006A368A">
        <w:rPr>
          <w:rFonts w:eastAsiaTheme="majorEastAsia"/>
          <w:sz w:val="24"/>
          <w:szCs w:val="24"/>
          <w:lang w:eastAsia="cs-CZ"/>
        </w:rPr>
        <w:t xml:space="preserve">Příloha č. 9a – Situační plán rozmístění technologických zařízení v </w:t>
      </w:r>
      <w:proofErr w:type="spellStart"/>
      <w:r w:rsidRPr="006A368A">
        <w:rPr>
          <w:rFonts w:eastAsiaTheme="majorEastAsia"/>
          <w:sz w:val="24"/>
          <w:szCs w:val="24"/>
          <w:lang w:eastAsia="cs-CZ"/>
        </w:rPr>
        <w:t>podnajatých</w:t>
      </w:r>
      <w:proofErr w:type="spellEnd"/>
      <w:r w:rsidRPr="006A368A">
        <w:rPr>
          <w:rFonts w:eastAsiaTheme="majorEastAsia"/>
          <w:sz w:val="24"/>
          <w:szCs w:val="24"/>
          <w:lang w:eastAsia="cs-CZ"/>
        </w:rPr>
        <w:t xml:space="preserve"> prostorách </w:t>
      </w:r>
    </w:p>
    <w:p w14:paraId="38A0868B" w14:textId="08AE444E" w:rsidR="00BB7E45" w:rsidRPr="00D97A8A" w:rsidRDefault="00BB7E45" w:rsidP="00E91FC1">
      <w:pPr>
        <w:pStyle w:val="Nadpis5"/>
        <w:keepNext w:val="0"/>
        <w:keepLines w:val="0"/>
        <w:widowControl w:val="0"/>
        <w:spacing w:before="120" w:after="120"/>
        <w:ind w:left="792"/>
        <w:jc w:val="both"/>
        <w:rPr>
          <w:rFonts w:ascii="Calibri" w:hAnsi="Calibri" w:cs="Calibri"/>
          <w:color w:val="auto"/>
        </w:rPr>
      </w:pPr>
      <w:r w:rsidRPr="00D97A8A">
        <w:rPr>
          <w:rFonts w:ascii="Calibri" w:hAnsi="Calibri" w:cs="Calibri"/>
          <w:color w:val="auto"/>
        </w:rPr>
        <w:t xml:space="preserve">Příloha č. </w:t>
      </w:r>
      <w:r w:rsidR="00B56994">
        <w:rPr>
          <w:rFonts w:ascii="Calibri" w:hAnsi="Calibri" w:cs="Calibri"/>
          <w:color w:val="auto"/>
        </w:rPr>
        <w:t>13</w:t>
      </w:r>
      <w:r w:rsidRPr="00D97A8A">
        <w:rPr>
          <w:rFonts w:ascii="Calibri" w:hAnsi="Calibri" w:cs="Calibri"/>
          <w:color w:val="auto"/>
        </w:rPr>
        <w:t xml:space="preserve"> – Krycí list nabídky</w:t>
      </w:r>
      <w:r>
        <w:rPr>
          <w:rFonts w:ascii="Calibri" w:hAnsi="Calibri" w:cs="Calibri"/>
          <w:color w:val="auto"/>
        </w:rPr>
        <w:t xml:space="preserve"> (s cenovými položkami)</w:t>
      </w:r>
    </w:p>
    <w:p w14:paraId="015660AF" w14:textId="77777777" w:rsidR="00BB7E45" w:rsidRPr="00AB0FAC" w:rsidRDefault="00BB7E45" w:rsidP="00BB7E45">
      <w:pPr>
        <w:pStyle w:val="Nadpis5"/>
        <w:spacing w:before="120" w:after="120"/>
        <w:ind w:left="792"/>
        <w:jc w:val="both"/>
        <w:rPr>
          <w:rFonts w:ascii="Calibri" w:hAnsi="Calibri" w:cs="Calibri"/>
          <w:color w:val="auto"/>
        </w:rPr>
      </w:pPr>
    </w:p>
    <w:p w14:paraId="66DFAA4E" w14:textId="07708556" w:rsidR="00576116" w:rsidRPr="008D412C" w:rsidRDefault="00576116" w:rsidP="002651E7">
      <w:pPr>
        <w:spacing w:after="120" w:line="276" w:lineRule="auto"/>
        <w:ind w:firstLine="567"/>
        <w:jc w:val="both"/>
        <w:rPr>
          <w:rFonts w:ascii="Calibri" w:eastAsia="Calibri" w:hAnsi="Calibri" w:cs="Calibri"/>
          <w:i/>
          <w:color w:val="FF0000"/>
          <w:lang w:eastAsia="en-US"/>
        </w:rPr>
      </w:pPr>
      <w:r w:rsidRPr="008D412C">
        <w:rPr>
          <w:rFonts w:ascii="Calibri" w:eastAsia="Calibri" w:hAnsi="Calibri" w:cs="Calibri"/>
          <w:i/>
          <w:color w:val="FF0000"/>
          <w:lang w:eastAsia="en-US"/>
        </w:rPr>
        <w:t xml:space="preserve">(Poznámka zadavatele: budou přiloženy vyplněné Přílohy ZD z nabídky </w:t>
      </w:r>
      <w:r w:rsidR="00FB35A1">
        <w:rPr>
          <w:rFonts w:ascii="Calibri" w:eastAsia="Calibri" w:hAnsi="Calibri" w:cs="Calibri"/>
          <w:i/>
          <w:color w:val="FF0000"/>
          <w:lang w:eastAsia="en-US"/>
        </w:rPr>
        <w:t>Poskytovatel</w:t>
      </w:r>
      <w:r w:rsidRPr="008D412C">
        <w:rPr>
          <w:rFonts w:ascii="Calibri" w:eastAsia="Calibri" w:hAnsi="Calibri" w:cs="Calibri"/>
          <w:i/>
          <w:color w:val="FF0000"/>
          <w:lang w:eastAsia="en-US"/>
        </w:rPr>
        <w:t>e</w:t>
      </w:r>
      <w:r w:rsidR="00E91FC1">
        <w:rPr>
          <w:rFonts w:ascii="Calibri" w:eastAsia="Calibri" w:hAnsi="Calibri" w:cs="Calibri"/>
          <w:i/>
          <w:color w:val="FF0000"/>
          <w:lang w:eastAsia="en-US"/>
        </w:rPr>
        <w:t>, s výjimkou přílohy č. 8</w:t>
      </w:r>
      <w:r w:rsidRPr="008D412C">
        <w:rPr>
          <w:rFonts w:ascii="Calibri" w:eastAsia="Calibri" w:hAnsi="Calibri" w:cs="Calibri"/>
          <w:i/>
          <w:color w:val="FF0000"/>
          <w:lang w:eastAsia="en-US"/>
        </w:rPr>
        <w:t>)</w:t>
      </w:r>
    </w:p>
    <w:p w14:paraId="1F890683" w14:textId="77777777" w:rsidR="00A12B9C" w:rsidRPr="00A12B9C" w:rsidRDefault="00A12B9C" w:rsidP="00C143DE">
      <w:pPr>
        <w:pStyle w:val="Nadpis5"/>
        <w:keepNext w:val="0"/>
        <w:keepLines w:val="0"/>
        <w:numPr>
          <w:ilvl w:val="1"/>
          <w:numId w:val="7"/>
        </w:numPr>
        <w:spacing w:before="120" w:after="120"/>
        <w:ind w:left="567" w:hanging="567"/>
        <w:jc w:val="both"/>
        <w:rPr>
          <w:rFonts w:ascii="Calibri" w:hAnsi="Calibri" w:cs="Calibri"/>
          <w:color w:val="auto"/>
        </w:rPr>
      </w:pPr>
      <w:r w:rsidRPr="00A12B9C">
        <w:rPr>
          <w:rFonts w:ascii="Calibri" w:hAnsi="Calibri" w:cs="Calibri"/>
          <w:color w:val="auto"/>
        </w:rPr>
        <w:t>Smluvní strany prohlašují, že došlo k dohodě o celém rozsahu této Smlouvy.</w:t>
      </w:r>
    </w:p>
    <w:p w14:paraId="7C01A39D" w14:textId="62C59AE1" w:rsidR="00A12B9C" w:rsidRPr="00A12B9C" w:rsidRDefault="00A12B9C" w:rsidP="00C143DE">
      <w:pPr>
        <w:pStyle w:val="Nadpis5"/>
        <w:keepNext w:val="0"/>
        <w:keepLines w:val="0"/>
        <w:numPr>
          <w:ilvl w:val="1"/>
          <w:numId w:val="7"/>
        </w:numPr>
        <w:spacing w:before="120" w:after="120"/>
        <w:ind w:left="567" w:hanging="567"/>
        <w:jc w:val="both"/>
        <w:rPr>
          <w:rFonts w:ascii="Calibri" w:hAnsi="Calibri" w:cs="Calibri"/>
          <w:color w:val="auto"/>
        </w:rPr>
      </w:pPr>
      <w:r w:rsidRPr="00A12B9C">
        <w:rPr>
          <w:rFonts w:ascii="Calibri" w:hAnsi="Calibri" w:cs="Calibri"/>
          <w:color w:val="auto"/>
        </w:rPr>
        <w:t>Smluvní strany prohlašují, že si tuto Smlouvu před jejím podpisem přečetly, že souhlasí s obsahem této Smlouvy, která byla sepsána určitě, srozumitelně, že obsahuje jejich pravou a skutečnou vůli, prostou omylu, nátlaku, což svými podpisy stvrzují.</w:t>
      </w:r>
    </w:p>
    <w:p w14:paraId="2E0A4BD7" w14:textId="77777777" w:rsidR="002D524D" w:rsidRDefault="002D524D" w:rsidP="002D524D"/>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1273"/>
        <w:gridCol w:w="2012"/>
        <w:gridCol w:w="1140"/>
        <w:gridCol w:w="1480"/>
        <w:gridCol w:w="2033"/>
      </w:tblGrid>
      <w:tr w:rsidR="002D524D" w:rsidRPr="002D524D" w14:paraId="18E344E7" w14:textId="77777777" w:rsidTr="005474DC">
        <w:tc>
          <w:tcPr>
            <w:tcW w:w="4534" w:type="dxa"/>
            <w:gridSpan w:val="3"/>
          </w:tcPr>
          <w:p w14:paraId="4B29EA32" w14:textId="26930F3A" w:rsidR="002D524D" w:rsidRPr="00F50F00" w:rsidRDefault="002D524D" w:rsidP="002D524D">
            <w:pPr>
              <w:rPr>
                <w:rFonts w:ascii="Calibri" w:hAnsi="Calibri" w:cs="Calibri"/>
              </w:rPr>
            </w:pPr>
            <w:r w:rsidRPr="00F50F00">
              <w:rPr>
                <w:rFonts w:ascii="Calibri" w:hAnsi="Calibri" w:cs="Calibri"/>
              </w:rPr>
              <w:t>V …………</w:t>
            </w:r>
            <w:proofErr w:type="gramStart"/>
            <w:r w:rsidRPr="00F50F00">
              <w:rPr>
                <w:rFonts w:ascii="Calibri" w:hAnsi="Calibri" w:cs="Calibri"/>
              </w:rPr>
              <w:t>….. dne</w:t>
            </w:r>
            <w:proofErr w:type="gramEnd"/>
            <w:r w:rsidRPr="00F50F00">
              <w:rPr>
                <w:rFonts w:ascii="Calibri" w:hAnsi="Calibri" w:cs="Calibri"/>
              </w:rPr>
              <w:t xml:space="preserve"> ……………..</w:t>
            </w:r>
          </w:p>
        </w:tc>
        <w:tc>
          <w:tcPr>
            <w:tcW w:w="4538" w:type="dxa"/>
            <w:gridSpan w:val="3"/>
          </w:tcPr>
          <w:p w14:paraId="0467B04E" w14:textId="60414686" w:rsidR="002D524D" w:rsidRPr="00F50F00" w:rsidRDefault="002D524D" w:rsidP="002D524D">
            <w:pPr>
              <w:rPr>
                <w:rFonts w:ascii="Calibri" w:hAnsi="Calibri" w:cs="Calibri"/>
              </w:rPr>
            </w:pPr>
            <w:r w:rsidRPr="00F50F00">
              <w:rPr>
                <w:rFonts w:ascii="Calibri" w:hAnsi="Calibri" w:cs="Calibri"/>
              </w:rPr>
              <w:t>V …………</w:t>
            </w:r>
            <w:proofErr w:type="gramStart"/>
            <w:r w:rsidRPr="00F50F00">
              <w:rPr>
                <w:rFonts w:ascii="Calibri" w:hAnsi="Calibri" w:cs="Calibri"/>
              </w:rPr>
              <w:t>….. dne</w:t>
            </w:r>
            <w:proofErr w:type="gramEnd"/>
            <w:r w:rsidRPr="00F50F00">
              <w:rPr>
                <w:rFonts w:ascii="Calibri" w:hAnsi="Calibri" w:cs="Calibri"/>
              </w:rPr>
              <w:t xml:space="preserve"> ……………..</w:t>
            </w:r>
          </w:p>
        </w:tc>
      </w:tr>
      <w:tr w:rsidR="002D524D" w:rsidRPr="002D524D" w14:paraId="593F4A2F" w14:textId="77777777" w:rsidTr="002D524D">
        <w:tc>
          <w:tcPr>
            <w:tcW w:w="2407" w:type="dxa"/>
            <w:gridSpan w:val="2"/>
          </w:tcPr>
          <w:p w14:paraId="5A898742" w14:textId="77777777" w:rsidR="002D524D" w:rsidRPr="00F50F00" w:rsidRDefault="002D524D" w:rsidP="002D524D">
            <w:pPr>
              <w:rPr>
                <w:rFonts w:ascii="Calibri" w:hAnsi="Calibri" w:cs="Calibri"/>
              </w:rPr>
            </w:pPr>
          </w:p>
          <w:p w14:paraId="61D71DF8" w14:textId="2C1A8190" w:rsidR="002D524D" w:rsidRPr="00F50F00" w:rsidRDefault="002D524D" w:rsidP="002D524D">
            <w:pPr>
              <w:rPr>
                <w:rFonts w:ascii="Calibri" w:hAnsi="Calibri" w:cs="Calibri"/>
              </w:rPr>
            </w:pPr>
            <w:r w:rsidRPr="00F50F00">
              <w:rPr>
                <w:rFonts w:ascii="Calibri" w:hAnsi="Calibri" w:cs="Calibri"/>
              </w:rPr>
              <w:t>Za Objednatele:</w:t>
            </w:r>
          </w:p>
        </w:tc>
        <w:tc>
          <w:tcPr>
            <w:tcW w:w="2127" w:type="dxa"/>
          </w:tcPr>
          <w:p w14:paraId="14A59AF3" w14:textId="77777777" w:rsidR="002D524D" w:rsidRPr="00F50F00" w:rsidRDefault="002D524D" w:rsidP="002D524D">
            <w:pPr>
              <w:rPr>
                <w:rFonts w:ascii="Calibri" w:hAnsi="Calibri" w:cs="Calibri"/>
              </w:rPr>
            </w:pPr>
          </w:p>
        </w:tc>
        <w:tc>
          <w:tcPr>
            <w:tcW w:w="2407" w:type="dxa"/>
            <w:gridSpan w:val="2"/>
          </w:tcPr>
          <w:p w14:paraId="2CE5EBC9" w14:textId="77777777" w:rsidR="002D524D" w:rsidRPr="00F50F00" w:rsidRDefault="002D524D" w:rsidP="002D524D">
            <w:pPr>
              <w:rPr>
                <w:rFonts w:ascii="Calibri" w:hAnsi="Calibri" w:cs="Calibri"/>
              </w:rPr>
            </w:pPr>
          </w:p>
          <w:p w14:paraId="30360650" w14:textId="19D21536" w:rsidR="002D524D" w:rsidRPr="00F50F00" w:rsidRDefault="002D524D" w:rsidP="002D524D">
            <w:pPr>
              <w:rPr>
                <w:rFonts w:ascii="Calibri" w:hAnsi="Calibri" w:cs="Calibri"/>
              </w:rPr>
            </w:pPr>
            <w:r w:rsidRPr="00F50F00">
              <w:rPr>
                <w:rFonts w:ascii="Calibri" w:hAnsi="Calibri" w:cs="Calibri"/>
              </w:rPr>
              <w:t>Za Poskytovatele:</w:t>
            </w:r>
          </w:p>
        </w:tc>
        <w:tc>
          <w:tcPr>
            <w:tcW w:w="2131" w:type="dxa"/>
          </w:tcPr>
          <w:p w14:paraId="239D0115" w14:textId="77777777" w:rsidR="002D524D" w:rsidRPr="00F50F00" w:rsidRDefault="002D524D" w:rsidP="002D524D">
            <w:pPr>
              <w:rPr>
                <w:rFonts w:ascii="Calibri" w:hAnsi="Calibri" w:cs="Calibri"/>
              </w:rPr>
            </w:pPr>
          </w:p>
        </w:tc>
      </w:tr>
      <w:tr w:rsidR="002D524D" w:rsidRPr="002D524D" w14:paraId="46D3588B" w14:textId="77777777" w:rsidTr="002D524D">
        <w:tc>
          <w:tcPr>
            <w:tcW w:w="4534" w:type="dxa"/>
            <w:gridSpan w:val="3"/>
          </w:tcPr>
          <w:p w14:paraId="6C0DD8D2" w14:textId="15E8945E" w:rsidR="002D524D" w:rsidRPr="00F50F00" w:rsidRDefault="00F71052" w:rsidP="002D524D">
            <w:pPr>
              <w:rPr>
                <w:rFonts w:ascii="Calibri" w:hAnsi="Calibri" w:cs="Calibri"/>
                <w:b/>
                <w:bCs/>
              </w:rPr>
            </w:pPr>
            <w:r>
              <w:rPr>
                <w:rFonts w:ascii="Calibri" w:hAnsi="Calibri" w:cs="Calibri"/>
                <w:b/>
                <w:bCs/>
              </w:rPr>
              <w:t>Domažlická</w:t>
            </w:r>
            <w:r w:rsidR="00304C73">
              <w:rPr>
                <w:rFonts w:ascii="Calibri" w:hAnsi="Calibri" w:cs="Calibri"/>
                <w:b/>
                <w:bCs/>
              </w:rPr>
              <w:t xml:space="preserve"> nemocnice</w:t>
            </w:r>
            <w:r w:rsidR="004A1D71">
              <w:rPr>
                <w:rFonts w:ascii="Calibri" w:hAnsi="Calibri" w:cs="Calibri"/>
                <w:b/>
                <w:bCs/>
              </w:rPr>
              <w:t>, a.s.</w:t>
            </w:r>
          </w:p>
        </w:tc>
        <w:tc>
          <w:tcPr>
            <w:tcW w:w="4538" w:type="dxa"/>
            <w:gridSpan w:val="3"/>
          </w:tcPr>
          <w:p w14:paraId="6A43D1C5" w14:textId="39F87AE2" w:rsidR="002D524D" w:rsidRPr="00F50F00" w:rsidRDefault="002D524D" w:rsidP="002D524D">
            <w:pPr>
              <w:rPr>
                <w:rFonts w:ascii="Calibri" w:hAnsi="Calibri" w:cs="Calibri"/>
                <w:b/>
                <w:bCs/>
              </w:rPr>
            </w:pPr>
            <w:r w:rsidRPr="00F50F00">
              <w:rPr>
                <w:rFonts w:ascii="Calibri" w:eastAsia="Calibri" w:hAnsi="Calibri" w:cs="Calibri"/>
                <w:b/>
                <w:highlight w:val="yellow"/>
              </w:rPr>
              <w:t xml:space="preserve">DOPLNÍ </w:t>
            </w:r>
            <w:r w:rsidR="00FB35A1">
              <w:rPr>
                <w:rFonts w:ascii="Calibri" w:eastAsia="Calibri" w:hAnsi="Calibri" w:cs="Calibri"/>
                <w:b/>
                <w:highlight w:val="yellow"/>
              </w:rPr>
              <w:t>POSKYTOVATEL</w:t>
            </w:r>
          </w:p>
        </w:tc>
      </w:tr>
      <w:tr w:rsidR="002D524D" w:rsidRPr="002D524D" w14:paraId="0A700BC8" w14:textId="77777777" w:rsidTr="002D524D">
        <w:tc>
          <w:tcPr>
            <w:tcW w:w="1134" w:type="dxa"/>
          </w:tcPr>
          <w:p w14:paraId="34F8AE81" w14:textId="77777777" w:rsidR="002D524D" w:rsidRPr="00F50F00" w:rsidRDefault="002D524D" w:rsidP="002D524D">
            <w:pPr>
              <w:rPr>
                <w:rFonts w:ascii="Calibri" w:hAnsi="Calibri" w:cs="Calibri"/>
              </w:rPr>
            </w:pPr>
          </w:p>
          <w:p w14:paraId="434B54D1" w14:textId="77777777" w:rsidR="002D524D" w:rsidRPr="00F50F00" w:rsidRDefault="002D524D" w:rsidP="002D524D">
            <w:pPr>
              <w:rPr>
                <w:rFonts w:ascii="Calibri" w:hAnsi="Calibri" w:cs="Calibri"/>
              </w:rPr>
            </w:pPr>
            <w:r w:rsidRPr="00F50F00">
              <w:rPr>
                <w:rFonts w:ascii="Calibri" w:hAnsi="Calibri" w:cs="Calibri"/>
              </w:rPr>
              <w:t>Podpis:</w:t>
            </w:r>
          </w:p>
        </w:tc>
        <w:tc>
          <w:tcPr>
            <w:tcW w:w="3400" w:type="dxa"/>
            <w:gridSpan w:val="2"/>
          </w:tcPr>
          <w:p w14:paraId="3C01BA7B" w14:textId="77777777" w:rsidR="002D524D" w:rsidRPr="00F50F00" w:rsidRDefault="002D524D" w:rsidP="002D524D">
            <w:pPr>
              <w:rPr>
                <w:rFonts w:ascii="Calibri" w:hAnsi="Calibri" w:cs="Calibri"/>
              </w:rPr>
            </w:pPr>
          </w:p>
          <w:p w14:paraId="295BD162" w14:textId="77777777" w:rsidR="002D524D" w:rsidRPr="00F50F00" w:rsidRDefault="002D524D" w:rsidP="002D524D">
            <w:pPr>
              <w:rPr>
                <w:rFonts w:ascii="Calibri" w:hAnsi="Calibri" w:cs="Calibri"/>
              </w:rPr>
            </w:pPr>
          </w:p>
          <w:p w14:paraId="427C6821" w14:textId="73BD66AA" w:rsidR="002D524D" w:rsidRPr="00F50F00" w:rsidRDefault="002D524D" w:rsidP="002D524D">
            <w:pPr>
              <w:rPr>
                <w:rFonts w:ascii="Calibri" w:hAnsi="Calibri" w:cs="Calibri"/>
              </w:rPr>
            </w:pPr>
            <w:r w:rsidRPr="00F50F00">
              <w:rPr>
                <w:rFonts w:ascii="Calibri" w:hAnsi="Calibri" w:cs="Calibri"/>
              </w:rPr>
              <w:t>_________________________</w:t>
            </w:r>
          </w:p>
        </w:tc>
        <w:tc>
          <w:tcPr>
            <w:tcW w:w="1140" w:type="dxa"/>
          </w:tcPr>
          <w:p w14:paraId="39B3976D" w14:textId="77777777" w:rsidR="002D524D" w:rsidRPr="00F50F00" w:rsidRDefault="002D524D" w:rsidP="002D524D">
            <w:pPr>
              <w:rPr>
                <w:rFonts w:ascii="Calibri" w:hAnsi="Calibri" w:cs="Calibri"/>
              </w:rPr>
            </w:pPr>
          </w:p>
          <w:p w14:paraId="39C4F77B" w14:textId="77777777" w:rsidR="002D524D" w:rsidRPr="00F50F00" w:rsidRDefault="002D524D" w:rsidP="002D524D">
            <w:pPr>
              <w:rPr>
                <w:rFonts w:ascii="Calibri" w:hAnsi="Calibri" w:cs="Calibri"/>
              </w:rPr>
            </w:pPr>
            <w:r w:rsidRPr="00F50F00">
              <w:rPr>
                <w:rFonts w:ascii="Calibri" w:hAnsi="Calibri" w:cs="Calibri"/>
              </w:rPr>
              <w:t>Podpis:</w:t>
            </w:r>
          </w:p>
        </w:tc>
        <w:tc>
          <w:tcPr>
            <w:tcW w:w="3398" w:type="dxa"/>
            <w:gridSpan w:val="2"/>
          </w:tcPr>
          <w:p w14:paraId="5456FD14" w14:textId="77777777" w:rsidR="002D524D" w:rsidRPr="00F50F00" w:rsidRDefault="002D524D" w:rsidP="002D524D">
            <w:pPr>
              <w:rPr>
                <w:rFonts w:ascii="Calibri" w:hAnsi="Calibri" w:cs="Calibri"/>
              </w:rPr>
            </w:pPr>
          </w:p>
          <w:p w14:paraId="2837C87A" w14:textId="77777777" w:rsidR="002D524D" w:rsidRPr="00F50F00" w:rsidRDefault="002D524D" w:rsidP="002D524D">
            <w:pPr>
              <w:rPr>
                <w:rFonts w:ascii="Calibri" w:hAnsi="Calibri" w:cs="Calibri"/>
              </w:rPr>
            </w:pPr>
          </w:p>
          <w:p w14:paraId="7F12AC7C" w14:textId="2877FC4C" w:rsidR="002D524D" w:rsidRPr="00F50F00" w:rsidRDefault="002D524D" w:rsidP="002D524D">
            <w:pPr>
              <w:rPr>
                <w:rFonts w:ascii="Calibri" w:hAnsi="Calibri" w:cs="Calibri"/>
              </w:rPr>
            </w:pPr>
            <w:r w:rsidRPr="00F50F00">
              <w:rPr>
                <w:rFonts w:ascii="Calibri" w:hAnsi="Calibri" w:cs="Calibri"/>
              </w:rPr>
              <w:t>___________________________</w:t>
            </w:r>
          </w:p>
        </w:tc>
      </w:tr>
      <w:tr w:rsidR="002D524D" w:rsidRPr="002D524D" w14:paraId="356267B2" w14:textId="77777777" w:rsidTr="002D524D">
        <w:tc>
          <w:tcPr>
            <w:tcW w:w="1134" w:type="dxa"/>
          </w:tcPr>
          <w:p w14:paraId="0780BF84" w14:textId="77777777" w:rsidR="002D524D" w:rsidRPr="00F50F00" w:rsidRDefault="002D524D" w:rsidP="002D524D">
            <w:pPr>
              <w:rPr>
                <w:rFonts w:ascii="Calibri" w:hAnsi="Calibri" w:cs="Calibri"/>
              </w:rPr>
            </w:pPr>
            <w:r w:rsidRPr="00F50F00">
              <w:rPr>
                <w:rFonts w:ascii="Calibri" w:hAnsi="Calibri" w:cs="Calibri"/>
              </w:rPr>
              <w:lastRenderedPageBreak/>
              <w:t>Jméno:</w:t>
            </w:r>
          </w:p>
        </w:tc>
        <w:tc>
          <w:tcPr>
            <w:tcW w:w="3400" w:type="dxa"/>
            <w:gridSpan w:val="2"/>
          </w:tcPr>
          <w:p w14:paraId="713FE5D8" w14:textId="5AE50A75" w:rsidR="002D524D" w:rsidRPr="00F50F00" w:rsidRDefault="00435EC2" w:rsidP="002D524D">
            <w:pPr>
              <w:rPr>
                <w:rFonts w:ascii="Calibri" w:hAnsi="Calibri" w:cs="Calibri"/>
              </w:rPr>
            </w:pPr>
            <w:r w:rsidRPr="00FB35A1">
              <w:rPr>
                <w:rFonts w:ascii="Calibri" w:hAnsi="Calibri" w:cs="Calibri"/>
                <w:highlight w:val="yellow"/>
              </w:rPr>
              <w:t>***</w:t>
            </w:r>
          </w:p>
        </w:tc>
        <w:tc>
          <w:tcPr>
            <w:tcW w:w="1140" w:type="dxa"/>
          </w:tcPr>
          <w:p w14:paraId="3B6186D5" w14:textId="77777777" w:rsidR="002D524D" w:rsidRPr="00F50F00" w:rsidRDefault="002D524D" w:rsidP="002D524D">
            <w:pPr>
              <w:rPr>
                <w:rFonts w:ascii="Calibri" w:hAnsi="Calibri" w:cs="Calibri"/>
              </w:rPr>
            </w:pPr>
            <w:r w:rsidRPr="00F50F00">
              <w:rPr>
                <w:rFonts w:ascii="Calibri" w:hAnsi="Calibri" w:cs="Calibri"/>
              </w:rPr>
              <w:t>Jméno:</w:t>
            </w:r>
          </w:p>
        </w:tc>
        <w:tc>
          <w:tcPr>
            <w:tcW w:w="3398" w:type="dxa"/>
            <w:gridSpan w:val="2"/>
          </w:tcPr>
          <w:p w14:paraId="277E5A7E" w14:textId="0C8F0F90" w:rsidR="002D524D" w:rsidRPr="00F50F00" w:rsidRDefault="002D524D" w:rsidP="002D524D">
            <w:pPr>
              <w:rPr>
                <w:rFonts w:ascii="Calibri" w:hAnsi="Calibri" w:cs="Calibri"/>
              </w:rPr>
            </w:pPr>
            <w:r w:rsidRPr="00F50F00">
              <w:rPr>
                <w:rFonts w:ascii="Calibri" w:eastAsia="Calibri" w:hAnsi="Calibri" w:cs="Calibri"/>
                <w:b/>
                <w:highlight w:val="yellow"/>
              </w:rPr>
              <w:t xml:space="preserve">DOPLNÍ </w:t>
            </w:r>
            <w:r w:rsidR="00FB35A1">
              <w:rPr>
                <w:rFonts w:ascii="Calibri" w:eastAsia="Calibri" w:hAnsi="Calibri" w:cs="Calibri"/>
                <w:b/>
                <w:highlight w:val="yellow"/>
              </w:rPr>
              <w:t>POSKYTOVATEL</w:t>
            </w:r>
          </w:p>
        </w:tc>
      </w:tr>
      <w:tr w:rsidR="002D524D" w:rsidRPr="002D524D" w14:paraId="182215BF" w14:textId="77777777" w:rsidTr="002D524D">
        <w:tc>
          <w:tcPr>
            <w:tcW w:w="1134" w:type="dxa"/>
          </w:tcPr>
          <w:p w14:paraId="1B30DBED" w14:textId="77777777" w:rsidR="002D524D" w:rsidRPr="00F50F00" w:rsidRDefault="002D524D" w:rsidP="002D524D">
            <w:pPr>
              <w:rPr>
                <w:rFonts w:ascii="Calibri" w:hAnsi="Calibri" w:cs="Calibri"/>
              </w:rPr>
            </w:pPr>
            <w:r w:rsidRPr="00F50F00">
              <w:rPr>
                <w:rFonts w:ascii="Calibri" w:hAnsi="Calibri" w:cs="Calibri"/>
              </w:rPr>
              <w:t>Funkce:</w:t>
            </w:r>
          </w:p>
        </w:tc>
        <w:tc>
          <w:tcPr>
            <w:tcW w:w="3400" w:type="dxa"/>
            <w:gridSpan w:val="2"/>
          </w:tcPr>
          <w:p w14:paraId="3C71D8C8" w14:textId="1FCF07A4" w:rsidR="002D524D" w:rsidRPr="00F50F00" w:rsidRDefault="00435EC2" w:rsidP="002D524D">
            <w:pPr>
              <w:rPr>
                <w:rFonts w:ascii="Calibri" w:hAnsi="Calibri" w:cs="Calibri"/>
              </w:rPr>
            </w:pPr>
            <w:r w:rsidRPr="00FB35A1">
              <w:rPr>
                <w:rFonts w:ascii="Calibri" w:hAnsi="Calibri" w:cs="Calibri"/>
                <w:highlight w:val="yellow"/>
              </w:rPr>
              <w:t>***</w:t>
            </w:r>
          </w:p>
        </w:tc>
        <w:tc>
          <w:tcPr>
            <w:tcW w:w="1140" w:type="dxa"/>
          </w:tcPr>
          <w:p w14:paraId="769647A5" w14:textId="77777777" w:rsidR="002D524D" w:rsidRPr="00F50F00" w:rsidRDefault="002D524D" w:rsidP="002D524D">
            <w:pPr>
              <w:rPr>
                <w:rFonts w:ascii="Calibri" w:hAnsi="Calibri" w:cs="Calibri"/>
              </w:rPr>
            </w:pPr>
            <w:r w:rsidRPr="00F50F00">
              <w:rPr>
                <w:rFonts w:ascii="Calibri" w:hAnsi="Calibri" w:cs="Calibri"/>
              </w:rPr>
              <w:t>Funkce:</w:t>
            </w:r>
          </w:p>
        </w:tc>
        <w:tc>
          <w:tcPr>
            <w:tcW w:w="3398" w:type="dxa"/>
            <w:gridSpan w:val="2"/>
          </w:tcPr>
          <w:p w14:paraId="7E4780B8" w14:textId="6754CA85" w:rsidR="002D524D" w:rsidRPr="00F50F00" w:rsidRDefault="002D524D" w:rsidP="002D524D">
            <w:pPr>
              <w:rPr>
                <w:rFonts w:ascii="Calibri" w:hAnsi="Calibri" w:cs="Calibri"/>
              </w:rPr>
            </w:pPr>
            <w:r w:rsidRPr="00F50F00">
              <w:rPr>
                <w:rFonts w:ascii="Calibri" w:eastAsia="Calibri" w:hAnsi="Calibri" w:cs="Calibri"/>
                <w:b/>
                <w:highlight w:val="yellow"/>
              </w:rPr>
              <w:t xml:space="preserve">DOPLNÍ </w:t>
            </w:r>
            <w:r w:rsidR="00FB35A1">
              <w:rPr>
                <w:rFonts w:ascii="Calibri" w:eastAsia="Calibri" w:hAnsi="Calibri" w:cs="Calibri"/>
                <w:b/>
                <w:highlight w:val="yellow"/>
              </w:rPr>
              <w:t>POSKYTOVATEL</w:t>
            </w:r>
          </w:p>
        </w:tc>
      </w:tr>
    </w:tbl>
    <w:p w14:paraId="5C3D0B9B" w14:textId="137340AE" w:rsidR="001F77FB" w:rsidRDefault="001F77FB" w:rsidP="002D524D">
      <w:r>
        <w:br/>
      </w:r>
    </w:p>
    <w:p w14:paraId="69F088FF" w14:textId="77777777" w:rsidR="00C00ADF" w:rsidRDefault="00C00ADF" w:rsidP="00C00ADF"/>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1273"/>
        <w:gridCol w:w="2127"/>
        <w:gridCol w:w="1140"/>
        <w:gridCol w:w="1267"/>
        <w:gridCol w:w="2131"/>
      </w:tblGrid>
      <w:tr w:rsidR="00C00ADF" w:rsidRPr="002D524D" w14:paraId="36A9AFAB" w14:textId="77777777" w:rsidTr="009327F5">
        <w:tc>
          <w:tcPr>
            <w:tcW w:w="4534" w:type="dxa"/>
            <w:gridSpan w:val="3"/>
          </w:tcPr>
          <w:p w14:paraId="4BC47D45" w14:textId="77777777" w:rsidR="00C00ADF" w:rsidRPr="00F50F00" w:rsidRDefault="00C00ADF" w:rsidP="009327F5">
            <w:pPr>
              <w:rPr>
                <w:rFonts w:ascii="Calibri" w:hAnsi="Calibri" w:cs="Calibri"/>
              </w:rPr>
            </w:pPr>
            <w:r w:rsidRPr="00F50F00">
              <w:rPr>
                <w:rFonts w:ascii="Calibri" w:hAnsi="Calibri" w:cs="Calibri"/>
              </w:rPr>
              <w:t>V …………</w:t>
            </w:r>
            <w:proofErr w:type="gramStart"/>
            <w:r w:rsidRPr="00F50F00">
              <w:rPr>
                <w:rFonts w:ascii="Calibri" w:hAnsi="Calibri" w:cs="Calibri"/>
              </w:rPr>
              <w:t>….. dne</w:t>
            </w:r>
            <w:proofErr w:type="gramEnd"/>
            <w:r w:rsidRPr="00F50F00">
              <w:rPr>
                <w:rFonts w:ascii="Calibri" w:hAnsi="Calibri" w:cs="Calibri"/>
              </w:rPr>
              <w:t xml:space="preserve"> ……………..</w:t>
            </w:r>
          </w:p>
        </w:tc>
        <w:tc>
          <w:tcPr>
            <w:tcW w:w="4538" w:type="dxa"/>
            <w:gridSpan w:val="3"/>
          </w:tcPr>
          <w:p w14:paraId="4C06A9B7" w14:textId="77777777" w:rsidR="00C00ADF" w:rsidRPr="00F50F00" w:rsidRDefault="00C00ADF" w:rsidP="009327F5">
            <w:pPr>
              <w:rPr>
                <w:rFonts w:ascii="Calibri" w:hAnsi="Calibri" w:cs="Calibri"/>
              </w:rPr>
            </w:pPr>
          </w:p>
        </w:tc>
      </w:tr>
      <w:tr w:rsidR="00C00ADF" w:rsidRPr="002D524D" w14:paraId="04DF5715" w14:textId="77777777" w:rsidTr="009327F5">
        <w:tc>
          <w:tcPr>
            <w:tcW w:w="2407" w:type="dxa"/>
            <w:gridSpan w:val="2"/>
          </w:tcPr>
          <w:p w14:paraId="26C4F2F6" w14:textId="77777777" w:rsidR="00C00ADF" w:rsidRPr="00F50F00" w:rsidRDefault="00C00ADF" w:rsidP="009327F5">
            <w:pPr>
              <w:rPr>
                <w:rFonts w:ascii="Calibri" w:hAnsi="Calibri" w:cs="Calibri"/>
              </w:rPr>
            </w:pPr>
          </w:p>
          <w:p w14:paraId="6CA997EA" w14:textId="77777777" w:rsidR="00C00ADF" w:rsidRPr="00F50F00" w:rsidRDefault="00C00ADF" w:rsidP="009327F5">
            <w:pPr>
              <w:rPr>
                <w:rFonts w:ascii="Calibri" w:hAnsi="Calibri" w:cs="Calibri"/>
              </w:rPr>
            </w:pPr>
            <w:r w:rsidRPr="00F50F00">
              <w:rPr>
                <w:rFonts w:ascii="Calibri" w:hAnsi="Calibri" w:cs="Calibri"/>
              </w:rPr>
              <w:t>Za Objednatele:</w:t>
            </w:r>
          </w:p>
        </w:tc>
        <w:tc>
          <w:tcPr>
            <w:tcW w:w="2127" w:type="dxa"/>
          </w:tcPr>
          <w:p w14:paraId="4135CFF6" w14:textId="77777777" w:rsidR="00C00ADF" w:rsidRPr="00F50F00" w:rsidRDefault="00C00ADF" w:rsidP="009327F5">
            <w:pPr>
              <w:rPr>
                <w:rFonts w:ascii="Calibri" w:hAnsi="Calibri" w:cs="Calibri"/>
              </w:rPr>
            </w:pPr>
          </w:p>
        </w:tc>
        <w:tc>
          <w:tcPr>
            <w:tcW w:w="2407" w:type="dxa"/>
            <w:gridSpan w:val="2"/>
          </w:tcPr>
          <w:p w14:paraId="4877F632" w14:textId="77777777" w:rsidR="00C00ADF" w:rsidRPr="00F50F00" w:rsidRDefault="00C00ADF" w:rsidP="009327F5">
            <w:pPr>
              <w:rPr>
                <w:rFonts w:ascii="Calibri" w:hAnsi="Calibri" w:cs="Calibri"/>
              </w:rPr>
            </w:pPr>
          </w:p>
          <w:p w14:paraId="3D2CB03C" w14:textId="77777777" w:rsidR="00C00ADF" w:rsidRPr="00F50F00" w:rsidRDefault="00C00ADF" w:rsidP="009327F5">
            <w:pPr>
              <w:rPr>
                <w:rFonts w:ascii="Calibri" w:hAnsi="Calibri" w:cs="Calibri"/>
              </w:rPr>
            </w:pPr>
          </w:p>
        </w:tc>
        <w:tc>
          <w:tcPr>
            <w:tcW w:w="2131" w:type="dxa"/>
          </w:tcPr>
          <w:p w14:paraId="7671BFFD" w14:textId="77777777" w:rsidR="00C00ADF" w:rsidRPr="00F50F00" w:rsidRDefault="00C00ADF" w:rsidP="009327F5">
            <w:pPr>
              <w:rPr>
                <w:rFonts w:ascii="Calibri" w:hAnsi="Calibri" w:cs="Calibri"/>
              </w:rPr>
            </w:pPr>
          </w:p>
        </w:tc>
      </w:tr>
      <w:tr w:rsidR="00C00ADF" w:rsidRPr="002D524D" w14:paraId="04551023" w14:textId="77777777" w:rsidTr="009327F5">
        <w:tc>
          <w:tcPr>
            <w:tcW w:w="4534" w:type="dxa"/>
            <w:gridSpan w:val="3"/>
          </w:tcPr>
          <w:p w14:paraId="071C7203" w14:textId="1434C1F2" w:rsidR="00C00ADF" w:rsidRPr="00F50F00" w:rsidRDefault="00C00ADF" w:rsidP="009327F5">
            <w:pPr>
              <w:rPr>
                <w:rFonts w:ascii="Calibri" w:hAnsi="Calibri" w:cs="Calibri"/>
                <w:b/>
                <w:bCs/>
              </w:rPr>
            </w:pPr>
            <w:r>
              <w:rPr>
                <w:rFonts w:ascii="Calibri" w:hAnsi="Calibri" w:cs="Calibri"/>
                <w:b/>
                <w:bCs/>
              </w:rPr>
              <w:t>Domažlická nemocnice, a.s.</w:t>
            </w:r>
          </w:p>
        </w:tc>
        <w:tc>
          <w:tcPr>
            <w:tcW w:w="4538" w:type="dxa"/>
            <w:gridSpan w:val="3"/>
          </w:tcPr>
          <w:p w14:paraId="694E8519" w14:textId="77777777" w:rsidR="00C00ADF" w:rsidRPr="00F50F00" w:rsidRDefault="00C00ADF" w:rsidP="009327F5">
            <w:pPr>
              <w:rPr>
                <w:rFonts w:ascii="Calibri" w:hAnsi="Calibri" w:cs="Calibri"/>
                <w:b/>
                <w:bCs/>
              </w:rPr>
            </w:pPr>
          </w:p>
        </w:tc>
      </w:tr>
      <w:tr w:rsidR="00C00ADF" w:rsidRPr="002D524D" w14:paraId="4DFDE644" w14:textId="77777777" w:rsidTr="009327F5">
        <w:tc>
          <w:tcPr>
            <w:tcW w:w="1134" w:type="dxa"/>
          </w:tcPr>
          <w:p w14:paraId="4E58D273" w14:textId="77777777" w:rsidR="00C00ADF" w:rsidRPr="00F50F00" w:rsidRDefault="00C00ADF" w:rsidP="009327F5">
            <w:pPr>
              <w:rPr>
                <w:rFonts w:ascii="Calibri" w:hAnsi="Calibri" w:cs="Calibri"/>
              </w:rPr>
            </w:pPr>
          </w:p>
          <w:p w14:paraId="408E6769" w14:textId="77777777" w:rsidR="00C00ADF" w:rsidRPr="00F50F00" w:rsidRDefault="00C00ADF" w:rsidP="009327F5">
            <w:pPr>
              <w:rPr>
                <w:rFonts w:ascii="Calibri" w:hAnsi="Calibri" w:cs="Calibri"/>
              </w:rPr>
            </w:pPr>
            <w:r w:rsidRPr="00F50F00">
              <w:rPr>
                <w:rFonts w:ascii="Calibri" w:hAnsi="Calibri" w:cs="Calibri"/>
              </w:rPr>
              <w:t>Podpis:</w:t>
            </w:r>
          </w:p>
        </w:tc>
        <w:tc>
          <w:tcPr>
            <w:tcW w:w="3400" w:type="dxa"/>
            <w:gridSpan w:val="2"/>
          </w:tcPr>
          <w:p w14:paraId="3221F49F" w14:textId="77777777" w:rsidR="00C00ADF" w:rsidRPr="00F50F00" w:rsidRDefault="00C00ADF" w:rsidP="009327F5">
            <w:pPr>
              <w:rPr>
                <w:rFonts w:ascii="Calibri" w:hAnsi="Calibri" w:cs="Calibri"/>
              </w:rPr>
            </w:pPr>
          </w:p>
          <w:p w14:paraId="5BB24A8E" w14:textId="77777777" w:rsidR="00C00ADF" w:rsidRPr="00F50F00" w:rsidRDefault="00C00ADF" w:rsidP="009327F5">
            <w:pPr>
              <w:rPr>
                <w:rFonts w:ascii="Calibri" w:hAnsi="Calibri" w:cs="Calibri"/>
              </w:rPr>
            </w:pPr>
          </w:p>
          <w:p w14:paraId="61E31EC6" w14:textId="77777777" w:rsidR="00C00ADF" w:rsidRPr="00F50F00" w:rsidRDefault="00C00ADF" w:rsidP="009327F5">
            <w:pPr>
              <w:rPr>
                <w:rFonts w:ascii="Calibri" w:hAnsi="Calibri" w:cs="Calibri"/>
              </w:rPr>
            </w:pPr>
            <w:r w:rsidRPr="00F50F00">
              <w:rPr>
                <w:rFonts w:ascii="Calibri" w:hAnsi="Calibri" w:cs="Calibri"/>
              </w:rPr>
              <w:t>_________________________</w:t>
            </w:r>
          </w:p>
        </w:tc>
        <w:tc>
          <w:tcPr>
            <w:tcW w:w="1140" w:type="dxa"/>
          </w:tcPr>
          <w:p w14:paraId="61206F10" w14:textId="77777777" w:rsidR="00C00ADF" w:rsidRPr="00F50F00" w:rsidRDefault="00C00ADF" w:rsidP="009327F5">
            <w:pPr>
              <w:rPr>
                <w:rFonts w:ascii="Calibri" w:hAnsi="Calibri" w:cs="Calibri"/>
              </w:rPr>
            </w:pPr>
          </w:p>
          <w:p w14:paraId="3451B08D" w14:textId="77777777" w:rsidR="00C00ADF" w:rsidRPr="00F50F00" w:rsidRDefault="00C00ADF" w:rsidP="009327F5">
            <w:pPr>
              <w:rPr>
                <w:rFonts w:ascii="Calibri" w:hAnsi="Calibri" w:cs="Calibri"/>
              </w:rPr>
            </w:pPr>
          </w:p>
        </w:tc>
        <w:tc>
          <w:tcPr>
            <w:tcW w:w="3398" w:type="dxa"/>
            <w:gridSpan w:val="2"/>
          </w:tcPr>
          <w:p w14:paraId="3CEECEBD" w14:textId="77777777" w:rsidR="00C00ADF" w:rsidRPr="00F50F00" w:rsidRDefault="00C00ADF" w:rsidP="009327F5">
            <w:pPr>
              <w:rPr>
                <w:rFonts w:ascii="Calibri" w:hAnsi="Calibri" w:cs="Calibri"/>
              </w:rPr>
            </w:pPr>
          </w:p>
          <w:p w14:paraId="307E075F" w14:textId="77777777" w:rsidR="00C00ADF" w:rsidRPr="00F50F00" w:rsidRDefault="00C00ADF" w:rsidP="009327F5">
            <w:pPr>
              <w:rPr>
                <w:rFonts w:ascii="Calibri" w:hAnsi="Calibri" w:cs="Calibri"/>
              </w:rPr>
            </w:pPr>
          </w:p>
          <w:p w14:paraId="6DED91C3" w14:textId="77777777" w:rsidR="00C00ADF" w:rsidRPr="00F50F00" w:rsidRDefault="00C00ADF" w:rsidP="009327F5">
            <w:pPr>
              <w:rPr>
                <w:rFonts w:ascii="Calibri" w:hAnsi="Calibri" w:cs="Calibri"/>
              </w:rPr>
            </w:pPr>
          </w:p>
        </w:tc>
      </w:tr>
      <w:tr w:rsidR="00C00ADF" w:rsidRPr="002D524D" w14:paraId="134878A6" w14:textId="77777777" w:rsidTr="009327F5">
        <w:tc>
          <w:tcPr>
            <w:tcW w:w="1134" w:type="dxa"/>
          </w:tcPr>
          <w:p w14:paraId="2077A56F" w14:textId="77777777" w:rsidR="00C00ADF" w:rsidRPr="00F50F00" w:rsidRDefault="00C00ADF" w:rsidP="009327F5">
            <w:pPr>
              <w:rPr>
                <w:rFonts w:ascii="Calibri" w:hAnsi="Calibri" w:cs="Calibri"/>
              </w:rPr>
            </w:pPr>
            <w:r w:rsidRPr="00F50F00">
              <w:rPr>
                <w:rFonts w:ascii="Calibri" w:hAnsi="Calibri" w:cs="Calibri"/>
              </w:rPr>
              <w:t>Jméno:</w:t>
            </w:r>
          </w:p>
        </w:tc>
        <w:tc>
          <w:tcPr>
            <w:tcW w:w="3400" w:type="dxa"/>
            <w:gridSpan w:val="2"/>
          </w:tcPr>
          <w:p w14:paraId="291247ED" w14:textId="77777777" w:rsidR="00C00ADF" w:rsidRPr="00F50F00" w:rsidRDefault="00C00ADF" w:rsidP="009327F5">
            <w:pPr>
              <w:rPr>
                <w:rFonts w:ascii="Calibri" w:hAnsi="Calibri" w:cs="Calibri"/>
              </w:rPr>
            </w:pPr>
            <w:r w:rsidRPr="00A31EDF">
              <w:rPr>
                <w:rFonts w:ascii="Calibri" w:hAnsi="Calibri" w:cs="Calibri"/>
                <w:highlight w:val="yellow"/>
              </w:rPr>
              <w:t>***</w:t>
            </w:r>
          </w:p>
        </w:tc>
        <w:tc>
          <w:tcPr>
            <w:tcW w:w="1140" w:type="dxa"/>
          </w:tcPr>
          <w:p w14:paraId="3D5E1635" w14:textId="77777777" w:rsidR="00C00ADF" w:rsidRPr="00F50F00" w:rsidRDefault="00C00ADF" w:rsidP="009327F5">
            <w:pPr>
              <w:rPr>
                <w:rFonts w:ascii="Calibri" w:hAnsi="Calibri" w:cs="Calibri"/>
              </w:rPr>
            </w:pPr>
          </w:p>
        </w:tc>
        <w:tc>
          <w:tcPr>
            <w:tcW w:w="3398" w:type="dxa"/>
            <w:gridSpan w:val="2"/>
          </w:tcPr>
          <w:p w14:paraId="5D86B130" w14:textId="77777777" w:rsidR="00C00ADF" w:rsidRPr="00F50F00" w:rsidRDefault="00C00ADF" w:rsidP="009327F5">
            <w:pPr>
              <w:rPr>
                <w:rFonts w:ascii="Calibri" w:hAnsi="Calibri" w:cs="Calibri"/>
              </w:rPr>
            </w:pPr>
          </w:p>
        </w:tc>
      </w:tr>
      <w:tr w:rsidR="00C00ADF" w:rsidRPr="002D524D" w14:paraId="0BFCBA52" w14:textId="77777777" w:rsidTr="009327F5">
        <w:tc>
          <w:tcPr>
            <w:tcW w:w="1134" w:type="dxa"/>
          </w:tcPr>
          <w:p w14:paraId="5E493598" w14:textId="77777777" w:rsidR="00C00ADF" w:rsidRPr="00F50F00" w:rsidRDefault="00C00ADF" w:rsidP="009327F5">
            <w:pPr>
              <w:rPr>
                <w:rFonts w:ascii="Calibri" w:hAnsi="Calibri" w:cs="Calibri"/>
              </w:rPr>
            </w:pPr>
            <w:r w:rsidRPr="00F50F00">
              <w:rPr>
                <w:rFonts w:ascii="Calibri" w:hAnsi="Calibri" w:cs="Calibri"/>
              </w:rPr>
              <w:t>Funkce:</w:t>
            </w:r>
          </w:p>
        </w:tc>
        <w:tc>
          <w:tcPr>
            <w:tcW w:w="3400" w:type="dxa"/>
            <w:gridSpan w:val="2"/>
          </w:tcPr>
          <w:p w14:paraId="3999F863" w14:textId="77777777" w:rsidR="00C00ADF" w:rsidRPr="00F50F00" w:rsidRDefault="00C00ADF" w:rsidP="009327F5">
            <w:pPr>
              <w:rPr>
                <w:rFonts w:ascii="Calibri" w:hAnsi="Calibri" w:cs="Calibri"/>
              </w:rPr>
            </w:pPr>
            <w:r w:rsidRPr="00A31EDF">
              <w:rPr>
                <w:rFonts w:ascii="Calibri" w:hAnsi="Calibri" w:cs="Calibri"/>
                <w:highlight w:val="yellow"/>
              </w:rPr>
              <w:t>***</w:t>
            </w:r>
          </w:p>
        </w:tc>
        <w:tc>
          <w:tcPr>
            <w:tcW w:w="1140" w:type="dxa"/>
          </w:tcPr>
          <w:p w14:paraId="62DAC495" w14:textId="77777777" w:rsidR="00C00ADF" w:rsidRPr="00F50F00" w:rsidRDefault="00C00ADF" w:rsidP="009327F5">
            <w:pPr>
              <w:rPr>
                <w:rFonts w:ascii="Calibri" w:hAnsi="Calibri" w:cs="Calibri"/>
              </w:rPr>
            </w:pPr>
          </w:p>
        </w:tc>
        <w:tc>
          <w:tcPr>
            <w:tcW w:w="3398" w:type="dxa"/>
            <w:gridSpan w:val="2"/>
          </w:tcPr>
          <w:p w14:paraId="7DB46111" w14:textId="77777777" w:rsidR="00C00ADF" w:rsidRPr="00F50F00" w:rsidRDefault="00C00ADF" w:rsidP="009327F5">
            <w:pPr>
              <w:rPr>
                <w:rFonts w:ascii="Calibri" w:hAnsi="Calibri" w:cs="Calibri"/>
              </w:rPr>
            </w:pPr>
          </w:p>
        </w:tc>
      </w:tr>
    </w:tbl>
    <w:p w14:paraId="79849A0D" w14:textId="77777777" w:rsidR="00C00ADF" w:rsidRPr="002D524D" w:rsidRDefault="00C00ADF" w:rsidP="00C00ADF">
      <w:pPr>
        <w:ind w:left="360"/>
      </w:pPr>
    </w:p>
    <w:p w14:paraId="6F16E2C0" w14:textId="77777777" w:rsidR="00C00ADF" w:rsidRPr="002D524D" w:rsidRDefault="00C00ADF" w:rsidP="00C00ADF">
      <w:pPr>
        <w:ind w:left="360"/>
      </w:pPr>
    </w:p>
    <w:p w14:paraId="23FF8C66" w14:textId="666C168E" w:rsidR="00FF2E24" w:rsidRPr="002D524D" w:rsidRDefault="00FF2E24" w:rsidP="00E91FC1">
      <w:pPr>
        <w:spacing w:after="160" w:line="278" w:lineRule="auto"/>
      </w:pPr>
    </w:p>
    <w:sectPr w:rsidR="00FF2E24" w:rsidRPr="002D524D" w:rsidSect="00DD02D1">
      <w:headerReference w:type="default" r:id="rId11"/>
      <w:footerReference w:type="default" r:id="rId12"/>
      <w:pgSz w:w="11906" w:h="16838"/>
      <w:pgMar w:top="1134" w:right="1417" w:bottom="1276" w:left="1417" w:header="708" w:footer="5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AD8F6F" w14:textId="77777777" w:rsidR="00E602CE" w:rsidRDefault="00E602CE" w:rsidP="008D412C">
      <w:r>
        <w:separator/>
      </w:r>
    </w:p>
  </w:endnote>
  <w:endnote w:type="continuationSeparator" w:id="0">
    <w:p w14:paraId="38FA8E0C" w14:textId="77777777" w:rsidR="00E602CE" w:rsidRDefault="00E602CE" w:rsidP="008D4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13D7D" w14:textId="77777777" w:rsidR="004D0E30" w:rsidRDefault="00096276">
    <w:pPr>
      <w:pStyle w:val="Zpat"/>
      <w:jc w:val="center"/>
    </w:pPr>
    <w:r>
      <w:fldChar w:fldCharType="begin"/>
    </w:r>
    <w:r>
      <w:instrText>PAGE   \* MERGEFORMAT</w:instrText>
    </w:r>
    <w:r>
      <w:fldChar w:fldCharType="separate"/>
    </w:r>
    <w:r w:rsidR="00EB56CF" w:rsidRPr="00EB56CF">
      <w:rPr>
        <w:noProof/>
        <w:lang w:val="cs-CZ"/>
      </w:rPr>
      <w:t>21</w:t>
    </w:r>
    <w:r>
      <w:fldChar w:fldCharType="end"/>
    </w:r>
  </w:p>
  <w:p w14:paraId="7080A452" w14:textId="77777777" w:rsidR="004D0E30" w:rsidRDefault="004D0E3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DB56C8" w14:textId="77777777" w:rsidR="00E602CE" w:rsidRDefault="00E602CE" w:rsidP="008D412C">
      <w:r>
        <w:separator/>
      </w:r>
    </w:p>
  </w:footnote>
  <w:footnote w:type="continuationSeparator" w:id="0">
    <w:p w14:paraId="699D772F" w14:textId="77777777" w:rsidR="00E602CE" w:rsidRDefault="00E602CE" w:rsidP="008D4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BAAFE" w14:textId="2A5390E0" w:rsidR="004D0E30" w:rsidRDefault="00096276" w:rsidP="006F78FF">
    <w:pPr>
      <w:rPr>
        <w:rFonts w:cstheme="minorHAnsi"/>
        <w:sz w:val="22"/>
        <w:szCs w:val="22"/>
      </w:rPr>
    </w:pPr>
    <w:r w:rsidRPr="006F78FF">
      <w:rPr>
        <w:rFonts w:cstheme="minorHAnsi"/>
        <w:sz w:val="22"/>
        <w:szCs w:val="22"/>
      </w:rPr>
      <w:t xml:space="preserve">Příloha č. </w:t>
    </w:r>
    <w:r w:rsidR="00E91FC1">
      <w:rPr>
        <w:rFonts w:cstheme="minorHAnsi"/>
        <w:sz w:val="22"/>
        <w:szCs w:val="22"/>
      </w:rPr>
      <w:t>11</w:t>
    </w:r>
    <w:r w:rsidR="00FB35A1">
      <w:rPr>
        <w:rFonts w:cstheme="minorHAnsi"/>
        <w:sz w:val="22"/>
        <w:szCs w:val="22"/>
      </w:rPr>
      <w:t>b</w:t>
    </w:r>
    <w:r w:rsidR="002651E7">
      <w:rPr>
        <w:rFonts w:cstheme="minorHAnsi"/>
        <w:sz w:val="22"/>
        <w:szCs w:val="22"/>
      </w:rPr>
      <w:t xml:space="preserve"> </w:t>
    </w:r>
    <w:proofErr w:type="gramStart"/>
    <w:r w:rsidR="002651E7">
      <w:rPr>
        <w:rFonts w:cstheme="minorHAnsi"/>
        <w:sz w:val="22"/>
        <w:szCs w:val="22"/>
      </w:rPr>
      <w:t xml:space="preserve">ZD </w:t>
    </w:r>
    <w:r w:rsidRPr="006F78FF">
      <w:rPr>
        <w:rFonts w:cstheme="minorHAnsi"/>
        <w:sz w:val="22"/>
        <w:szCs w:val="22"/>
      </w:rPr>
      <w:t xml:space="preserve"> </w:t>
    </w:r>
    <w:r w:rsidR="008D412C">
      <w:rPr>
        <w:rFonts w:cstheme="minorHAnsi"/>
        <w:sz w:val="22"/>
        <w:szCs w:val="22"/>
      </w:rPr>
      <w:t>– Závazný</w:t>
    </w:r>
    <w:proofErr w:type="gramEnd"/>
    <w:r w:rsidR="008D412C">
      <w:rPr>
        <w:rFonts w:cstheme="minorHAnsi"/>
        <w:sz w:val="22"/>
        <w:szCs w:val="22"/>
      </w:rPr>
      <w:t xml:space="preserve"> vzor </w:t>
    </w:r>
    <w:r w:rsidRPr="006F78FF">
      <w:rPr>
        <w:rFonts w:cstheme="minorHAnsi"/>
        <w:sz w:val="22"/>
        <w:szCs w:val="22"/>
      </w:rPr>
      <w:t>Smlouvy o zajištění stravovacích služeb</w:t>
    </w:r>
    <w:r w:rsidR="00EB56CF">
      <w:rPr>
        <w:rFonts w:cstheme="minorHAnsi"/>
        <w:sz w:val="22"/>
        <w:szCs w:val="22"/>
      </w:rPr>
      <w:t xml:space="preserve"> v Domažlické nemocnici</w:t>
    </w:r>
  </w:p>
  <w:p w14:paraId="00B6678D" w14:textId="77777777" w:rsidR="00127EF0" w:rsidRPr="006F78FF" w:rsidRDefault="00127EF0" w:rsidP="006F78FF">
    <w:pPr>
      <w:rPr>
        <w:rFonts w:cstheme="minorHAns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A1F46"/>
    <w:multiLevelType w:val="hybridMultilevel"/>
    <w:tmpl w:val="08DC5B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19546E"/>
    <w:multiLevelType w:val="hybridMultilevel"/>
    <w:tmpl w:val="AFBADD72"/>
    <w:lvl w:ilvl="0" w:tplc="FDA8ADE2">
      <w:start w:val="1"/>
      <w:numFmt w:val="decimal"/>
      <w:lvlText w:val="%1."/>
      <w:lvlJc w:val="left"/>
      <w:pPr>
        <w:ind w:left="720" w:hanging="360"/>
      </w:pPr>
    </w:lvl>
    <w:lvl w:ilvl="1" w:tplc="4ABC72DC">
      <w:start w:val="1"/>
      <w:numFmt w:val="decimal"/>
      <w:lvlText w:val="%2."/>
      <w:lvlJc w:val="left"/>
      <w:pPr>
        <w:ind w:left="720" w:hanging="360"/>
      </w:pPr>
    </w:lvl>
    <w:lvl w:ilvl="2" w:tplc="F434384A">
      <w:start w:val="1"/>
      <w:numFmt w:val="decimal"/>
      <w:lvlText w:val="%3."/>
      <w:lvlJc w:val="left"/>
      <w:pPr>
        <w:ind w:left="720" w:hanging="360"/>
      </w:pPr>
    </w:lvl>
    <w:lvl w:ilvl="3" w:tplc="BA8283A8">
      <w:start w:val="1"/>
      <w:numFmt w:val="decimal"/>
      <w:lvlText w:val="%4."/>
      <w:lvlJc w:val="left"/>
      <w:pPr>
        <w:ind w:left="720" w:hanging="360"/>
      </w:pPr>
    </w:lvl>
    <w:lvl w:ilvl="4" w:tplc="2438F6FC">
      <w:start w:val="1"/>
      <w:numFmt w:val="decimal"/>
      <w:lvlText w:val="%5."/>
      <w:lvlJc w:val="left"/>
      <w:pPr>
        <w:ind w:left="720" w:hanging="360"/>
      </w:pPr>
    </w:lvl>
    <w:lvl w:ilvl="5" w:tplc="BAEEDD08">
      <w:start w:val="1"/>
      <w:numFmt w:val="decimal"/>
      <w:lvlText w:val="%6."/>
      <w:lvlJc w:val="left"/>
      <w:pPr>
        <w:ind w:left="720" w:hanging="360"/>
      </w:pPr>
    </w:lvl>
    <w:lvl w:ilvl="6" w:tplc="1366B74C">
      <w:start w:val="1"/>
      <w:numFmt w:val="decimal"/>
      <w:lvlText w:val="%7."/>
      <w:lvlJc w:val="left"/>
      <w:pPr>
        <w:ind w:left="720" w:hanging="360"/>
      </w:pPr>
    </w:lvl>
    <w:lvl w:ilvl="7" w:tplc="93B40ED6">
      <w:start w:val="1"/>
      <w:numFmt w:val="decimal"/>
      <w:lvlText w:val="%8."/>
      <w:lvlJc w:val="left"/>
      <w:pPr>
        <w:ind w:left="720" w:hanging="360"/>
      </w:pPr>
    </w:lvl>
    <w:lvl w:ilvl="8" w:tplc="826AB6F8">
      <w:start w:val="1"/>
      <w:numFmt w:val="decimal"/>
      <w:lvlText w:val="%9."/>
      <w:lvlJc w:val="left"/>
      <w:pPr>
        <w:ind w:left="720" w:hanging="360"/>
      </w:pPr>
    </w:lvl>
  </w:abstractNum>
  <w:abstractNum w:abstractNumId="2" w15:restartNumberingAfterBreak="0">
    <w:nsid w:val="08636747"/>
    <w:multiLevelType w:val="hybridMultilevel"/>
    <w:tmpl w:val="9F8E8C7C"/>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1">
      <w:start w:val="1"/>
      <w:numFmt w:val="bullet"/>
      <w:lvlText w:val=""/>
      <w:lvlJc w:val="left"/>
      <w:pPr>
        <w:tabs>
          <w:tab w:val="num" w:pos="1440"/>
        </w:tabs>
        <w:ind w:left="1440" w:hanging="360"/>
      </w:pPr>
      <w:rPr>
        <w:rFonts w:ascii="Symbol" w:hAnsi="Symbol" w:hint="default"/>
      </w:rPr>
    </w:lvl>
    <w:lvl w:ilvl="3" w:tplc="04050001">
      <w:start w:val="1"/>
      <w:numFmt w:val="bullet"/>
      <w:lvlText w:val=""/>
      <w:lvlJc w:val="left"/>
      <w:pPr>
        <w:tabs>
          <w:tab w:val="num" w:pos="1440"/>
        </w:tabs>
        <w:ind w:left="1440" w:hanging="360"/>
      </w:pPr>
      <w:rPr>
        <w:rFonts w:ascii="Symbol" w:hAnsi="Symbol" w:hint="default"/>
      </w:rPr>
    </w:lvl>
    <w:lvl w:ilvl="4" w:tplc="DF542EEE">
      <w:start w:val="1"/>
      <w:numFmt w:val="decimal"/>
      <w:lvlText w:val="%5."/>
      <w:lvlJc w:val="left"/>
      <w:pPr>
        <w:ind w:left="3600" w:hanging="360"/>
      </w:pPr>
      <w:rPr>
        <w:rFonts w:hint="default"/>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D6A3B24"/>
    <w:multiLevelType w:val="hybridMultilevel"/>
    <w:tmpl w:val="16FE5718"/>
    <w:lvl w:ilvl="0" w:tplc="C12C577C">
      <w:start w:val="1"/>
      <w:numFmt w:val="lowerLetter"/>
      <w:lvlText w:val="%1)"/>
      <w:lvlJc w:val="left"/>
      <w:pPr>
        <w:ind w:left="720" w:hanging="360"/>
      </w:pPr>
    </w:lvl>
    <w:lvl w:ilvl="1" w:tplc="9B84AB34">
      <w:start w:val="1"/>
      <w:numFmt w:val="lowerLetter"/>
      <w:lvlText w:val="%2)"/>
      <w:lvlJc w:val="left"/>
      <w:pPr>
        <w:ind w:left="720" w:hanging="360"/>
      </w:pPr>
    </w:lvl>
    <w:lvl w:ilvl="2" w:tplc="60E23BD2">
      <w:start w:val="1"/>
      <w:numFmt w:val="lowerLetter"/>
      <w:lvlText w:val="%3)"/>
      <w:lvlJc w:val="left"/>
      <w:pPr>
        <w:ind w:left="720" w:hanging="360"/>
      </w:pPr>
    </w:lvl>
    <w:lvl w:ilvl="3" w:tplc="315023E2">
      <w:start w:val="1"/>
      <w:numFmt w:val="lowerLetter"/>
      <w:lvlText w:val="%4)"/>
      <w:lvlJc w:val="left"/>
      <w:pPr>
        <w:ind w:left="720" w:hanging="360"/>
      </w:pPr>
    </w:lvl>
    <w:lvl w:ilvl="4" w:tplc="FCC6E0E0">
      <w:start w:val="1"/>
      <w:numFmt w:val="lowerLetter"/>
      <w:lvlText w:val="%5)"/>
      <w:lvlJc w:val="left"/>
      <w:pPr>
        <w:ind w:left="720" w:hanging="360"/>
      </w:pPr>
    </w:lvl>
    <w:lvl w:ilvl="5" w:tplc="97CA9FC6">
      <w:start w:val="1"/>
      <w:numFmt w:val="lowerLetter"/>
      <w:lvlText w:val="%6)"/>
      <w:lvlJc w:val="left"/>
      <w:pPr>
        <w:ind w:left="720" w:hanging="360"/>
      </w:pPr>
    </w:lvl>
    <w:lvl w:ilvl="6" w:tplc="1C622DC6">
      <w:start w:val="1"/>
      <w:numFmt w:val="lowerLetter"/>
      <w:lvlText w:val="%7)"/>
      <w:lvlJc w:val="left"/>
      <w:pPr>
        <w:ind w:left="720" w:hanging="360"/>
      </w:pPr>
    </w:lvl>
    <w:lvl w:ilvl="7" w:tplc="6736FB4A">
      <w:start w:val="1"/>
      <w:numFmt w:val="lowerLetter"/>
      <w:lvlText w:val="%8)"/>
      <w:lvlJc w:val="left"/>
      <w:pPr>
        <w:ind w:left="720" w:hanging="360"/>
      </w:pPr>
    </w:lvl>
    <w:lvl w:ilvl="8" w:tplc="C7AEF0AA">
      <w:start w:val="1"/>
      <w:numFmt w:val="lowerLetter"/>
      <w:lvlText w:val="%9)"/>
      <w:lvlJc w:val="left"/>
      <w:pPr>
        <w:ind w:left="720" w:hanging="360"/>
      </w:pPr>
    </w:lvl>
  </w:abstractNum>
  <w:abstractNum w:abstractNumId="4" w15:restartNumberingAfterBreak="0">
    <w:nsid w:val="0EB43BAF"/>
    <w:multiLevelType w:val="hybridMultilevel"/>
    <w:tmpl w:val="ACF6F6BC"/>
    <w:lvl w:ilvl="0" w:tplc="196C8FBE">
      <w:start w:val="1"/>
      <w:numFmt w:val="bullet"/>
      <w:lvlText w:val=""/>
      <w:lvlJc w:val="left"/>
      <w:pPr>
        <w:ind w:left="1440" w:hanging="360"/>
      </w:pPr>
      <w:rPr>
        <w:rFonts w:ascii="Symbol" w:hAnsi="Symbol"/>
      </w:rPr>
    </w:lvl>
    <w:lvl w:ilvl="1" w:tplc="0EAC34A2">
      <w:start w:val="1"/>
      <w:numFmt w:val="bullet"/>
      <w:lvlText w:val=""/>
      <w:lvlJc w:val="left"/>
      <w:pPr>
        <w:ind w:left="1440" w:hanging="360"/>
      </w:pPr>
      <w:rPr>
        <w:rFonts w:ascii="Symbol" w:hAnsi="Symbol"/>
      </w:rPr>
    </w:lvl>
    <w:lvl w:ilvl="2" w:tplc="AD203B84">
      <w:start w:val="1"/>
      <w:numFmt w:val="bullet"/>
      <w:lvlText w:val=""/>
      <w:lvlJc w:val="left"/>
      <w:pPr>
        <w:ind w:left="1440" w:hanging="360"/>
      </w:pPr>
      <w:rPr>
        <w:rFonts w:ascii="Symbol" w:hAnsi="Symbol"/>
      </w:rPr>
    </w:lvl>
    <w:lvl w:ilvl="3" w:tplc="AEBCD42E">
      <w:start w:val="1"/>
      <w:numFmt w:val="bullet"/>
      <w:lvlText w:val=""/>
      <w:lvlJc w:val="left"/>
      <w:pPr>
        <w:ind w:left="1440" w:hanging="360"/>
      </w:pPr>
      <w:rPr>
        <w:rFonts w:ascii="Symbol" w:hAnsi="Symbol"/>
      </w:rPr>
    </w:lvl>
    <w:lvl w:ilvl="4" w:tplc="8E12F512">
      <w:start w:val="1"/>
      <w:numFmt w:val="bullet"/>
      <w:lvlText w:val=""/>
      <w:lvlJc w:val="left"/>
      <w:pPr>
        <w:ind w:left="1440" w:hanging="360"/>
      </w:pPr>
      <w:rPr>
        <w:rFonts w:ascii="Symbol" w:hAnsi="Symbol"/>
      </w:rPr>
    </w:lvl>
    <w:lvl w:ilvl="5" w:tplc="56E89B7C">
      <w:start w:val="1"/>
      <w:numFmt w:val="bullet"/>
      <w:lvlText w:val=""/>
      <w:lvlJc w:val="left"/>
      <w:pPr>
        <w:ind w:left="1440" w:hanging="360"/>
      </w:pPr>
      <w:rPr>
        <w:rFonts w:ascii="Symbol" w:hAnsi="Symbol"/>
      </w:rPr>
    </w:lvl>
    <w:lvl w:ilvl="6" w:tplc="52CE3262">
      <w:start w:val="1"/>
      <w:numFmt w:val="bullet"/>
      <w:lvlText w:val=""/>
      <w:lvlJc w:val="left"/>
      <w:pPr>
        <w:ind w:left="1440" w:hanging="360"/>
      </w:pPr>
      <w:rPr>
        <w:rFonts w:ascii="Symbol" w:hAnsi="Symbol"/>
      </w:rPr>
    </w:lvl>
    <w:lvl w:ilvl="7" w:tplc="31AA8F7E">
      <w:start w:val="1"/>
      <w:numFmt w:val="bullet"/>
      <w:lvlText w:val=""/>
      <w:lvlJc w:val="left"/>
      <w:pPr>
        <w:ind w:left="1440" w:hanging="360"/>
      </w:pPr>
      <w:rPr>
        <w:rFonts w:ascii="Symbol" w:hAnsi="Symbol"/>
      </w:rPr>
    </w:lvl>
    <w:lvl w:ilvl="8" w:tplc="3E0CABF6">
      <w:start w:val="1"/>
      <w:numFmt w:val="bullet"/>
      <w:lvlText w:val=""/>
      <w:lvlJc w:val="left"/>
      <w:pPr>
        <w:ind w:left="1440" w:hanging="360"/>
      </w:pPr>
      <w:rPr>
        <w:rFonts w:ascii="Symbol" w:hAnsi="Symbol"/>
      </w:rPr>
    </w:lvl>
  </w:abstractNum>
  <w:abstractNum w:abstractNumId="5" w15:restartNumberingAfterBreak="0">
    <w:nsid w:val="17F40E9F"/>
    <w:multiLevelType w:val="multilevel"/>
    <w:tmpl w:val="97BC9C7C"/>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bCs/>
        <w:i w:val="0"/>
        <w:iCs w:val="0"/>
        <w:color w:val="auto"/>
      </w:r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1F3AEE"/>
    <w:multiLevelType w:val="hybridMultilevel"/>
    <w:tmpl w:val="E54424E8"/>
    <w:lvl w:ilvl="0" w:tplc="463E473C">
      <w:start w:val="1"/>
      <w:numFmt w:val="decimal"/>
      <w:lvlText w:val="%1."/>
      <w:lvlJc w:val="left"/>
      <w:pPr>
        <w:ind w:left="720" w:hanging="360"/>
      </w:pPr>
    </w:lvl>
    <w:lvl w:ilvl="1" w:tplc="5F04B918">
      <w:start w:val="1"/>
      <w:numFmt w:val="decimal"/>
      <w:lvlText w:val="%2."/>
      <w:lvlJc w:val="left"/>
      <w:pPr>
        <w:ind w:left="720" w:hanging="360"/>
      </w:pPr>
    </w:lvl>
    <w:lvl w:ilvl="2" w:tplc="814E0E58">
      <w:start w:val="1"/>
      <w:numFmt w:val="decimal"/>
      <w:lvlText w:val="%3."/>
      <w:lvlJc w:val="left"/>
      <w:pPr>
        <w:ind w:left="720" w:hanging="360"/>
      </w:pPr>
    </w:lvl>
    <w:lvl w:ilvl="3" w:tplc="C816AB54">
      <w:start w:val="1"/>
      <w:numFmt w:val="decimal"/>
      <w:lvlText w:val="%4."/>
      <w:lvlJc w:val="left"/>
      <w:pPr>
        <w:ind w:left="720" w:hanging="360"/>
      </w:pPr>
    </w:lvl>
    <w:lvl w:ilvl="4" w:tplc="60505BE6">
      <w:start w:val="1"/>
      <w:numFmt w:val="decimal"/>
      <w:lvlText w:val="%5."/>
      <w:lvlJc w:val="left"/>
      <w:pPr>
        <w:ind w:left="720" w:hanging="360"/>
      </w:pPr>
    </w:lvl>
    <w:lvl w:ilvl="5" w:tplc="1F346AB2">
      <w:start w:val="1"/>
      <w:numFmt w:val="decimal"/>
      <w:lvlText w:val="%6."/>
      <w:lvlJc w:val="left"/>
      <w:pPr>
        <w:ind w:left="720" w:hanging="360"/>
      </w:pPr>
    </w:lvl>
    <w:lvl w:ilvl="6" w:tplc="C7827DA6">
      <w:start w:val="1"/>
      <w:numFmt w:val="decimal"/>
      <w:lvlText w:val="%7."/>
      <w:lvlJc w:val="left"/>
      <w:pPr>
        <w:ind w:left="720" w:hanging="360"/>
      </w:pPr>
    </w:lvl>
    <w:lvl w:ilvl="7" w:tplc="C0867412">
      <w:start w:val="1"/>
      <w:numFmt w:val="decimal"/>
      <w:lvlText w:val="%8."/>
      <w:lvlJc w:val="left"/>
      <w:pPr>
        <w:ind w:left="720" w:hanging="360"/>
      </w:pPr>
    </w:lvl>
    <w:lvl w:ilvl="8" w:tplc="4BCE6D1A">
      <w:start w:val="1"/>
      <w:numFmt w:val="decimal"/>
      <w:lvlText w:val="%9."/>
      <w:lvlJc w:val="left"/>
      <w:pPr>
        <w:ind w:left="720" w:hanging="360"/>
      </w:pPr>
    </w:lvl>
  </w:abstractNum>
  <w:abstractNum w:abstractNumId="7" w15:restartNumberingAfterBreak="0">
    <w:nsid w:val="24627E5A"/>
    <w:multiLevelType w:val="multilevel"/>
    <w:tmpl w:val="A06CE2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Calibri" w:hAnsi="Calibri" w:cs="Calibri" w:hint="default"/>
        <w:b w:val="0"/>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80162B5"/>
    <w:multiLevelType w:val="hybridMultilevel"/>
    <w:tmpl w:val="DC065C8A"/>
    <w:lvl w:ilvl="0" w:tplc="8FCABAA4">
      <w:start w:val="1"/>
      <w:numFmt w:val="lowerLetter"/>
      <w:lvlText w:val="%1)"/>
      <w:lvlJc w:val="left"/>
      <w:pPr>
        <w:ind w:left="1415" w:hanging="848"/>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293A4286"/>
    <w:multiLevelType w:val="multilevel"/>
    <w:tmpl w:val="644E75F6"/>
    <w:lvl w:ilvl="0">
      <w:start w:val="1"/>
      <w:numFmt w:val="decimal"/>
      <w:lvlText w:val="%1."/>
      <w:lvlJc w:val="left"/>
      <w:pPr>
        <w:ind w:left="360" w:hanging="36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2CB67F66"/>
    <w:multiLevelType w:val="hybridMultilevel"/>
    <w:tmpl w:val="68E21014"/>
    <w:lvl w:ilvl="0" w:tplc="12661954">
      <w:start w:val="1"/>
      <w:numFmt w:val="decimal"/>
      <w:lvlText w:val="%1."/>
      <w:lvlJc w:val="left"/>
      <w:pPr>
        <w:ind w:left="720" w:hanging="360"/>
      </w:pPr>
    </w:lvl>
    <w:lvl w:ilvl="1" w:tplc="015EC332">
      <w:start w:val="1"/>
      <w:numFmt w:val="decimal"/>
      <w:lvlText w:val="%2."/>
      <w:lvlJc w:val="left"/>
      <w:pPr>
        <w:ind w:left="720" w:hanging="360"/>
      </w:pPr>
    </w:lvl>
    <w:lvl w:ilvl="2" w:tplc="FB3481A2">
      <w:start w:val="1"/>
      <w:numFmt w:val="decimal"/>
      <w:lvlText w:val="%3."/>
      <w:lvlJc w:val="left"/>
      <w:pPr>
        <w:ind w:left="720" w:hanging="360"/>
      </w:pPr>
    </w:lvl>
    <w:lvl w:ilvl="3" w:tplc="C436DD8A">
      <w:start w:val="1"/>
      <w:numFmt w:val="decimal"/>
      <w:lvlText w:val="%4."/>
      <w:lvlJc w:val="left"/>
      <w:pPr>
        <w:ind w:left="720" w:hanging="360"/>
      </w:pPr>
    </w:lvl>
    <w:lvl w:ilvl="4" w:tplc="B62AEEB8">
      <w:start w:val="1"/>
      <w:numFmt w:val="decimal"/>
      <w:lvlText w:val="%5."/>
      <w:lvlJc w:val="left"/>
      <w:pPr>
        <w:ind w:left="720" w:hanging="360"/>
      </w:pPr>
    </w:lvl>
    <w:lvl w:ilvl="5" w:tplc="B67650BE">
      <w:start w:val="1"/>
      <w:numFmt w:val="decimal"/>
      <w:lvlText w:val="%6."/>
      <w:lvlJc w:val="left"/>
      <w:pPr>
        <w:ind w:left="720" w:hanging="360"/>
      </w:pPr>
    </w:lvl>
    <w:lvl w:ilvl="6" w:tplc="08EC88D4">
      <w:start w:val="1"/>
      <w:numFmt w:val="decimal"/>
      <w:lvlText w:val="%7."/>
      <w:lvlJc w:val="left"/>
      <w:pPr>
        <w:ind w:left="720" w:hanging="360"/>
      </w:pPr>
    </w:lvl>
    <w:lvl w:ilvl="7" w:tplc="9856B7C8">
      <w:start w:val="1"/>
      <w:numFmt w:val="decimal"/>
      <w:lvlText w:val="%8."/>
      <w:lvlJc w:val="left"/>
      <w:pPr>
        <w:ind w:left="720" w:hanging="360"/>
      </w:pPr>
    </w:lvl>
    <w:lvl w:ilvl="8" w:tplc="2C6ECE7C">
      <w:start w:val="1"/>
      <w:numFmt w:val="decimal"/>
      <w:lvlText w:val="%9."/>
      <w:lvlJc w:val="left"/>
      <w:pPr>
        <w:ind w:left="720" w:hanging="360"/>
      </w:pPr>
    </w:lvl>
  </w:abstractNum>
  <w:abstractNum w:abstractNumId="11" w15:restartNumberingAfterBreak="0">
    <w:nsid w:val="2D8D3C46"/>
    <w:multiLevelType w:val="multilevel"/>
    <w:tmpl w:val="97BC9C7C"/>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bCs/>
        <w:i w:val="0"/>
        <w:iCs w:val="0"/>
        <w:color w:val="auto"/>
      </w:r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E3F56CA"/>
    <w:multiLevelType w:val="multilevel"/>
    <w:tmpl w:val="A06CE2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Calibri" w:hAnsi="Calibri" w:cs="Calibri" w:hint="default"/>
        <w:b w:val="0"/>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0A74E5"/>
    <w:multiLevelType w:val="hybridMultilevel"/>
    <w:tmpl w:val="A7446F86"/>
    <w:lvl w:ilvl="0" w:tplc="CE645392">
      <w:start w:val="1"/>
      <w:numFmt w:val="decimal"/>
      <w:lvlText w:val="%1."/>
      <w:lvlJc w:val="left"/>
      <w:pPr>
        <w:ind w:left="1000" w:hanging="360"/>
      </w:pPr>
    </w:lvl>
    <w:lvl w:ilvl="1" w:tplc="838AAF4C">
      <w:start w:val="1"/>
      <w:numFmt w:val="decimal"/>
      <w:lvlText w:val="%2."/>
      <w:lvlJc w:val="left"/>
      <w:pPr>
        <w:ind w:left="1000" w:hanging="360"/>
      </w:pPr>
    </w:lvl>
    <w:lvl w:ilvl="2" w:tplc="90744EC0">
      <w:start w:val="1"/>
      <w:numFmt w:val="decimal"/>
      <w:lvlText w:val="%3."/>
      <w:lvlJc w:val="left"/>
      <w:pPr>
        <w:ind w:left="1000" w:hanging="360"/>
      </w:pPr>
    </w:lvl>
    <w:lvl w:ilvl="3" w:tplc="AA0AF20C">
      <w:start w:val="1"/>
      <w:numFmt w:val="decimal"/>
      <w:lvlText w:val="%4."/>
      <w:lvlJc w:val="left"/>
      <w:pPr>
        <w:ind w:left="1000" w:hanging="360"/>
      </w:pPr>
    </w:lvl>
    <w:lvl w:ilvl="4" w:tplc="489C008A">
      <w:start w:val="1"/>
      <w:numFmt w:val="decimal"/>
      <w:lvlText w:val="%5."/>
      <w:lvlJc w:val="left"/>
      <w:pPr>
        <w:ind w:left="1000" w:hanging="360"/>
      </w:pPr>
    </w:lvl>
    <w:lvl w:ilvl="5" w:tplc="EF4CB476">
      <w:start w:val="1"/>
      <w:numFmt w:val="decimal"/>
      <w:lvlText w:val="%6."/>
      <w:lvlJc w:val="left"/>
      <w:pPr>
        <w:ind w:left="1000" w:hanging="360"/>
      </w:pPr>
    </w:lvl>
    <w:lvl w:ilvl="6" w:tplc="C4D0E976">
      <w:start w:val="1"/>
      <w:numFmt w:val="decimal"/>
      <w:lvlText w:val="%7."/>
      <w:lvlJc w:val="left"/>
      <w:pPr>
        <w:ind w:left="1000" w:hanging="360"/>
      </w:pPr>
    </w:lvl>
    <w:lvl w:ilvl="7" w:tplc="FD08E1BE">
      <w:start w:val="1"/>
      <w:numFmt w:val="decimal"/>
      <w:lvlText w:val="%8."/>
      <w:lvlJc w:val="left"/>
      <w:pPr>
        <w:ind w:left="1000" w:hanging="360"/>
      </w:pPr>
    </w:lvl>
    <w:lvl w:ilvl="8" w:tplc="B2C02564">
      <w:start w:val="1"/>
      <w:numFmt w:val="decimal"/>
      <w:lvlText w:val="%9."/>
      <w:lvlJc w:val="left"/>
      <w:pPr>
        <w:ind w:left="1000" w:hanging="360"/>
      </w:pPr>
    </w:lvl>
  </w:abstractNum>
  <w:abstractNum w:abstractNumId="14" w15:restartNumberingAfterBreak="0">
    <w:nsid w:val="3240702D"/>
    <w:multiLevelType w:val="multilevel"/>
    <w:tmpl w:val="6D1E71D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A1869A6"/>
    <w:multiLevelType w:val="hybridMultilevel"/>
    <w:tmpl w:val="9356AF4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3EA91246"/>
    <w:multiLevelType w:val="hybridMultilevel"/>
    <w:tmpl w:val="6A1C1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04F68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740BF0"/>
    <w:multiLevelType w:val="multilevel"/>
    <w:tmpl w:val="7262915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1F5C57"/>
    <w:multiLevelType w:val="hybridMultilevel"/>
    <w:tmpl w:val="89EA5DFA"/>
    <w:lvl w:ilvl="0" w:tplc="0405000F">
      <w:start w:val="1"/>
      <w:numFmt w:val="decimal"/>
      <w:lvlText w:val="%1."/>
      <w:lvlJc w:val="left"/>
      <w:pPr>
        <w:tabs>
          <w:tab w:val="num" w:pos="720"/>
        </w:tabs>
        <w:ind w:left="720" w:hanging="360"/>
      </w:pPr>
      <w:rPr>
        <w:rFonts w:cs="Times New Roman"/>
      </w:rPr>
    </w:lvl>
    <w:lvl w:ilvl="1" w:tplc="04050001">
      <w:start w:val="1"/>
      <w:numFmt w:val="bullet"/>
      <w:lvlText w:val=""/>
      <w:lvlJc w:val="left"/>
      <w:pPr>
        <w:tabs>
          <w:tab w:val="num" w:pos="1440"/>
        </w:tabs>
        <w:ind w:left="1440" w:hanging="360"/>
      </w:pPr>
      <w:rPr>
        <w:rFonts w:ascii="Symbol" w:hAnsi="Symbol" w:hint="default"/>
      </w:rPr>
    </w:lvl>
    <w:lvl w:ilvl="2" w:tplc="04050001">
      <w:start w:val="1"/>
      <w:numFmt w:val="bullet"/>
      <w:lvlText w:val=""/>
      <w:lvlJc w:val="left"/>
      <w:pPr>
        <w:tabs>
          <w:tab w:val="num" w:pos="1440"/>
        </w:tabs>
        <w:ind w:left="1440" w:hanging="360"/>
      </w:pPr>
      <w:rPr>
        <w:rFonts w:ascii="Symbol" w:hAnsi="Symbol" w:hint="default"/>
      </w:rPr>
    </w:lvl>
    <w:lvl w:ilvl="3" w:tplc="04050001">
      <w:start w:val="1"/>
      <w:numFmt w:val="bullet"/>
      <w:lvlText w:val=""/>
      <w:lvlJc w:val="left"/>
      <w:pPr>
        <w:tabs>
          <w:tab w:val="num" w:pos="1440"/>
        </w:tabs>
        <w:ind w:left="1440" w:hanging="360"/>
      </w:pPr>
      <w:rPr>
        <w:rFonts w:ascii="Symbol" w:hAnsi="Symbol" w:hint="default"/>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9517F33"/>
    <w:multiLevelType w:val="hybridMultilevel"/>
    <w:tmpl w:val="212E4208"/>
    <w:lvl w:ilvl="0" w:tplc="04050017">
      <w:start w:val="1"/>
      <w:numFmt w:val="lowerLetter"/>
      <w:lvlText w:val="%1)"/>
      <w:lvlJc w:val="left"/>
      <w:pPr>
        <w:ind w:left="590" w:hanging="360"/>
      </w:pPr>
    </w:lvl>
    <w:lvl w:ilvl="1" w:tplc="04050019" w:tentative="1">
      <w:start w:val="1"/>
      <w:numFmt w:val="lowerLetter"/>
      <w:lvlText w:val="%2."/>
      <w:lvlJc w:val="left"/>
      <w:pPr>
        <w:ind w:left="1310" w:hanging="360"/>
      </w:pPr>
    </w:lvl>
    <w:lvl w:ilvl="2" w:tplc="0405001B" w:tentative="1">
      <w:start w:val="1"/>
      <w:numFmt w:val="lowerRoman"/>
      <w:lvlText w:val="%3."/>
      <w:lvlJc w:val="right"/>
      <w:pPr>
        <w:ind w:left="2030" w:hanging="180"/>
      </w:pPr>
    </w:lvl>
    <w:lvl w:ilvl="3" w:tplc="0405000F" w:tentative="1">
      <w:start w:val="1"/>
      <w:numFmt w:val="decimal"/>
      <w:lvlText w:val="%4."/>
      <w:lvlJc w:val="left"/>
      <w:pPr>
        <w:ind w:left="2750" w:hanging="360"/>
      </w:pPr>
    </w:lvl>
    <w:lvl w:ilvl="4" w:tplc="04050019" w:tentative="1">
      <w:start w:val="1"/>
      <w:numFmt w:val="lowerLetter"/>
      <w:lvlText w:val="%5."/>
      <w:lvlJc w:val="left"/>
      <w:pPr>
        <w:ind w:left="3470" w:hanging="360"/>
      </w:pPr>
    </w:lvl>
    <w:lvl w:ilvl="5" w:tplc="0405001B" w:tentative="1">
      <w:start w:val="1"/>
      <w:numFmt w:val="lowerRoman"/>
      <w:lvlText w:val="%6."/>
      <w:lvlJc w:val="right"/>
      <w:pPr>
        <w:ind w:left="4190" w:hanging="180"/>
      </w:pPr>
    </w:lvl>
    <w:lvl w:ilvl="6" w:tplc="0405000F" w:tentative="1">
      <w:start w:val="1"/>
      <w:numFmt w:val="decimal"/>
      <w:lvlText w:val="%7."/>
      <w:lvlJc w:val="left"/>
      <w:pPr>
        <w:ind w:left="4910" w:hanging="360"/>
      </w:pPr>
    </w:lvl>
    <w:lvl w:ilvl="7" w:tplc="04050019" w:tentative="1">
      <w:start w:val="1"/>
      <w:numFmt w:val="lowerLetter"/>
      <w:lvlText w:val="%8."/>
      <w:lvlJc w:val="left"/>
      <w:pPr>
        <w:ind w:left="5630" w:hanging="360"/>
      </w:pPr>
    </w:lvl>
    <w:lvl w:ilvl="8" w:tplc="0405001B" w:tentative="1">
      <w:start w:val="1"/>
      <w:numFmt w:val="lowerRoman"/>
      <w:lvlText w:val="%9."/>
      <w:lvlJc w:val="right"/>
      <w:pPr>
        <w:ind w:left="6350" w:hanging="180"/>
      </w:pPr>
    </w:lvl>
  </w:abstractNum>
  <w:abstractNum w:abstractNumId="21" w15:restartNumberingAfterBreak="0">
    <w:nsid w:val="57D66285"/>
    <w:multiLevelType w:val="hybridMultilevel"/>
    <w:tmpl w:val="949CA5A6"/>
    <w:lvl w:ilvl="0" w:tplc="04050017">
      <w:start w:val="1"/>
      <w:numFmt w:val="lowerLetter"/>
      <w:lvlText w:val="%1)"/>
      <w:lvlJc w:val="left"/>
      <w:pPr>
        <w:ind w:left="644" w:hanging="360"/>
      </w:pPr>
      <w:rPr>
        <w:rFonts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22" w15:restartNumberingAfterBreak="0">
    <w:nsid w:val="580C16B0"/>
    <w:multiLevelType w:val="hybridMultilevel"/>
    <w:tmpl w:val="39B8C0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986461"/>
    <w:multiLevelType w:val="hybridMultilevel"/>
    <w:tmpl w:val="32BA7F68"/>
    <w:lvl w:ilvl="0" w:tplc="52BEC1BE">
      <w:start w:val="1"/>
      <w:numFmt w:val="lowerLetter"/>
      <w:lvlText w:val="%1)"/>
      <w:lvlJc w:val="left"/>
      <w:pPr>
        <w:ind w:left="720" w:hanging="360"/>
      </w:pPr>
    </w:lvl>
    <w:lvl w:ilvl="1" w:tplc="26D051E6">
      <w:start w:val="1"/>
      <w:numFmt w:val="lowerLetter"/>
      <w:lvlText w:val="%2)"/>
      <w:lvlJc w:val="left"/>
      <w:pPr>
        <w:ind w:left="720" w:hanging="360"/>
      </w:pPr>
    </w:lvl>
    <w:lvl w:ilvl="2" w:tplc="701EBB98">
      <w:start w:val="1"/>
      <w:numFmt w:val="lowerLetter"/>
      <w:lvlText w:val="%3)"/>
      <w:lvlJc w:val="left"/>
      <w:pPr>
        <w:ind w:left="720" w:hanging="360"/>
      </w:pPr>
    </w:lvl>
    <w:lvl w:ilvl="3" w:tplc="55F6322C">
      <w:start w:val="1"/>
      <w:numFmt w:val="lowerLetter"/>
      <w:lvlText w:val="%4)"/>
      <w:lvlJc w:val="left"/>
      <w:pPr>
        <w:ind w:left="720" w:hanging="360"/>
      </w:pPr>
    </w:lvl>
    <w:lvl w:ilvl="4" w:tplc="19EE042E">
      <w:start w:val="1"/>
      <w:numFmt w:val="lowerLetter"/>
      <w:lvlText w:val="%5)"/>
      <w:lvlJc w:val="left"/>
      <w:pPr>
        <w:ind w:left="720" w:hanging="360"/>
      </w:pPr>
    </w:lvl>
    <w:lvl w:ilvl="5" w:tplc="9A1CA8A2">
      <w:start w:val="1"/>
      <w:numFmt w:val="lowerLetter"/>
      <w:lvlText w:val="%6)"/>
      <w:lvlJc w:val="left"/>
      <w:pPr>
        <w:ind w:left="720" w:hanging="360"/>
      </w:pPr>
    </w:lvl>
    <w:lvl w:ilvl="6" w:tplc="B9907542">
      <w:start w:val="1"/>
      <w:numFmt w:val="lowerLetter"/>
      <w:lvlText w:val="%7)"/>
      <w:lvlJc w:val="left"/>
      <w:pPr>
        <w:ind w:left="720" w:hanging="360"/>
      </w:pPr>
    </w:lvl>
    <w:lvl w:ilvl="7" w:tplc="F02EB6FA">
      <w:start w:val="1"/>
      <w:numFmt w:val="lowerLetter"/>
      <w:lvlText w:val="%8)"/>
      <w:lvlJc w:val="left"/>
      <w:pPr>
        <w:ind w:left="720" w:hanging="360"/>
      </w:pPr>
    </w:lvl>
    <w:lvl w:ilvl="8" w:tplc="4A784A6C">
      <w:start w:val="1"/>
      <w:numFmt w:val="lowerLetter"/>
      <w:lvlText w:val="%9)"/>
      <w:lvlJc w:val="left"/>
      <w:pPr>
        <w:ind w:left="720" w:hanging="360"/>
      </w:pPr>
    </w:lvl>
  </w:abstractNum>
  <w:abstractNum w:abstractNumId="24" w15:restartNumberingAfterBreak="0">
    <w:nsid w:val="5B772176"/>
    <w:multiLevelType w:val="multilevel"/>
    <w:tmpl w:val="A06CE2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Calibri" w:hAnsi="Calibri" w:cs="Calibri" w:hint="default"/>
        <w:b w:val="0"/>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93A2014"/>
    <w:multiLevelType w:val="multilevel"/>
    <w:tmpl w:val="A06CE2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Calibri" w:hAnsi="Calibri" w:cs="Calibri" w:hint="default"/>
        <w:b w:val="0"/>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99E2035"/>
    <w:multiLevelType w:val="multilevel"/>
    <w:tmpl w:val="892CFC9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iCs w:val="0"/>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A3E15DF"/>
    <w:multiLevelType w:val="multilevel"/>
    <w:tmpl w:val="5D760F80"/>
    <w:lvl w:ilvl="0">
      <w:start w:val="4"/>
      <w:numFmt w:val="decimal"/>
      <w:lvlText w:val="%1."/>
      <w:lvlJc w:val="left"/>
      <w:pPr>
        <w:ind w:left="360" w:hanging="360"/>
      </w:pPr>
      <w:rPr>
        <w:rFonts w:hint="default"/>
      </w:rPr>
    </w:lvl>
    <w:lvl w:ilvl="1">
      <w:start w:val="8"/>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8" w15:restartNumberingAfterBreak="0">
    <w:nsid w:val="6BDF1130"/>
    <w:multiLevelType w:val="hybridMultilevel"/>
    <w:tmpl w:val="65221F62"/>
    <w:lvl w:ilvl="0" w:tplc="420E67D8">
      <w:start w:val="1"/>
      <w:numFmt w:val="lowerLetter"/>
      <w:lvlText w:val="%1)"/>
      <w:lvlJc w:val="left"/>
      <w:pPr>
        <w:ind w:left="1287" w:hanging="360"/>
      </w:pPr>
      <w:rPr>
        <w:rFonts w:ascii="Calibri" w:eastAsia="Calibri" w:hAnsi="Calibri" w:cs="Calibri" w:hint="default"/>
        <w:w w:val="100"/>
        <w:sz w:val="24"/>
        <w:szCs w:val="24"/>
        <w:lang w:val="cs-CZ" w:eastAsia="en-US" w:bidi="ar-SA"/>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73097626"/>
    <w:multiLevelType w:val="multilevel"/>
    <w:tmpl w:val="C0D434FE"/>
    <w:lvl w:ilvl="0">
      <w:start w:val="6"/>
      <w:numFmt w:val="decimal"/>
      <w:lvlText w:val="%1"/>
      <w:lvlJc w:val="left"/>
      <w:pPr>
        <w:ind w:left="806" w:hanging="576"/>
      </w:pPr>
      <w:rPr>
        <w:rFonts w:hint="default"/>
        <w:lang w:val="cs-CZ" w:eastAsia="en-US" w:bidi="ar-SA"/>
      </w:rPr>
    </w:lvl>
    <w:lvl w:ilvl="1">
      <w:start w:val="1"/>
      <w:numFmt w:val="decimal"/>
      <w:lvlText w:val="%1.%2"/>
      <w:lvlJc w:val="left"/>
      <w:pPr>
        <w:ind w:left="806" w:hanging="576"/>
      </w:pPr>
      <w:rPr>
        <w:rFonts w:ascii="Calibri" w:eastAsia="Calibri" w:hAnsi="Calibri" w:cs="Calibri" w:hint="default"/>
        <w:b/>
        <w:bCs/>
        <w:w w:val="100"/>
        <w:sz w:val="26"/>
        <w:szCs w:val="26"/>
        <w:lang w:val="cs-CZ" w:eastAsia="en-US" w:bidi="ar-SA"/>
      </w:rPr>
    </w:lvl>
    <w:lvl w:ilvl="2">
      <w:numFmt w:val="bullet"/>
      <w:lvlText w:val="•"/>
      <w:lvlJc w:val="left"/>
      <w:pPr>
        <w:ind w:left="2773" w:hanging="576"/>
      </w:pPr>
      <w:rPr>
        <w:rFonts w:hint="default"/>
        <w:lang w:val="cs-CZ" w:eastAsia="en-US" w:bidi="ar-SA"/>
      </w:rPr>
    </w:lvl>
    <w:lvl w:ilvl="3">
      <w:numFmt w:val="bullet"/>
      <w:lvlText w:val="•"/>
      <w:lvlJc w:val="left"/>
      <w:pPr>
        <w:ind w:left="3759" w:hanging="576"/>
      </w:pPr>
      <w:rPr>
        <w:rFonts w:hint="default"/>
        <w:lang w:val="cs-CZ" w:eastAsia="en-US" w:bidi="ar-SA"/>
      </w:rPr>
    </w:lvl>
    <w:lvl w:ilvl="4">
      <w:numFmt w:val="bullet"/>
      <w:lvlText w:val="•"/>
      <w:lvlJc w:val="left"/>
      <w:pPr>
        <w:ind w:left="4746" w:hanging="576"/>
      </w:pPr>
      <w:rPr>
        <w:rFonts w:hint="default"/>
        <w:lang w:val="cs-CZ" w:eastAsia="en-US" w:bidi="ar-SA"/>
      </w:rPr>
    </w:lvl>
    <w:lvl w:ilvl="5">
      <w:numFmt w:val="bullet"/>
      <w:lvlText w:val="•"/>
      <w:lvlJc w:val="left"/>
      <w:pPr>
        <w:ind w:left="5733" w:hanging="576"/>
      </w:pPr>
      <w:rPr>
        <w:rFonts w:hint="default"/>
        <w:lang w:val="cs-CZ" w:eastAsia="en-US" w:bidi="ar-SA"/>
      </w:rPr>
    </w:lvl>
    <w:lvl w:ilvl="6">
      <w:numFmt w:val="bullet"/>
      <w:lvlText w:val="•"/>
      <w:lvlJc w:val="left"/>
      <w:pPr>
        <w:ind w:left="6719" w:hanging="576"/>
      </w:pPr>
      <w:rPr>
        <w:rFonts w:hint="default"/>
        <w:lang w:val="cs-CZ" w:eastAsia="en-US" w:bidi="ar-SA"/>
      </w:rPr>
    </w:lvl>
    <w:lvl w:ilvl="7">
      <w:numFmt w:val="bullet"/>
      <w:lvlText w:val="•"/>
      <w:lvlJc w:val="left"/>
      <w:pPr>
        <w:ind w:left="7706" w:hanging="576"/>
      </w:pPr>
      <w:rPr>
        <w:rFonts w:hint="default"/>
        <w:lang w:val="cs-CZ" w:eastAsia="en-US" w:bidi="ar-SA"/>
      </w:rPr>
    </w:lvl>
    <w:lvl w:ilvl="8">
      <w:numFmt w:val="bullet"/>
      <w:lvlText w:val="•"/>
      <w:lvlJc w:val="left"/>
      <w:pPr>
        <w:ind w:left="8692" w:hanging="576"/>
      </w:pPr>
      <w:rPr>
        <w:rFonts w:hint="default"/>
        <w:lang w:val="cs-CZ" w:eastAsia="en-US" w:bidi="ar-SA"/>
      </w:rPr>
    </w:lvl>
  </w:abstractNum>
  <w:abstractNum w:abstractNumId="30" w15:restartNumberingAfterBreak="0">
    <w:nsid w:val="74D5512D"/>
    <w:multiLevelType w:val="hybridMultilevel"/>
    <w:tmpl w:val="02A4C22C"/>
    <w:lvl w:ilvl="0" w:tplc="84F8AB02">
      <w:start w:val="1"/>
      <w:numFmt w:val="bullet"/>
      <w:lvlText w:val=""/>
      <w:lvlJc w:val="left"/>
      <w:pPr>
        <w:ind w:left="1440" w:hanging="360"/>
      </w:pPr>
      <w:rPr>
        <w:rFonts w:ascii="Symbol" w:hAnsi="Symbol"/>
      </w:rPr>
    </w:lvl>
    <w:lvl w:ilvl="1" w:tplc="0380C114">
      <w:start w:val="1"/>
      <w:numFmt w:val="bullet"/>
      <w:lvlText w:val=""/>
      <w:lvlJc w:val="left"/>
      <w:pPr>
        <w:ind w:left="1440" w:hanging="360"/>
      </w:pPr>
      <w:rPr>
        <w:rFonts w:ascii="Symbol" w:hAnsi="Symbol"/>
      </w:rPr>
    </w:lvl>
    <w:lvl w:ilvl="2" w:tplc="A17EE5EC">
      <w:start w:val="1"/>
      <w:numFmt w:val="bullet"/>
      <w:lvlText w:val=""/>
      <w:lvlJc w:val="left"/>
      <w:pPr>
        <w:ind w:left="1440" w:hanging="360"/>
      </w:pPr>
      <w:rPr>
        <w:rFonts w:ascii="Symbol" w:hAnsi="Symbol"/>
      </w:rPr>
    </w:lvl>
    <w:lvl w:ilvl="3" w:tplc="1B0E707E">
      <w:start w:val="1"/>
      <w:numFmt w:val="bullet"/>
      <w:lvlText w:val=""/>
      <w:lvlJc w:val="left"/>
      <w:pPr>
        <w:ind w:left="1440" w:hanging="360"/>
      </w:pPr>
      <w:rPr>
        <w:rFonts w:ascii="Symbol" w:hAnsi="Symbol"/>
      </w:rPr>
    </w:lvl>
    <w:lvl w:ilvl="4" w:tplc="FBD4A396">
      <w:start w:val="1"/>
      <w:numFmt w:val="bullet"/>
      <w:lvlText w:val=""/>
      <w:lvlJc w:val="left"/>
      <w:pPr>
        <w:ind w:left="1440" w:hanging="360"/>
      </w:pPr>
      <w:rPr>
        <w:rFonts w:ascii="Symbol" w:hAnsi="Symbol"/>
      </w:rPr>
    </w:lvl>
    <w:lvl w:ilvl="5" w:tplc="3EC6BE78">
      <w:start w:val="1"/>
      <w:numFmt w:val="bullet"/>
      <w:lvlText w:val=""/>
      <w:lvlJc w:val="left"/>
      <w:pPr>
        <w:ind w:left="1440" w:hanging="360"/>
      </w:pPr>
      <w:rPr>
        <w:rFonts w:ascii="Symbol" w:hAnsi="Symbol"/>
      </w:rPr>
    </w:lvl>
    <w:lvl w:ilvl="6" w:tplc="8738E1CA">
      <w:start w:val="1"/>
      <w:numFmt w:val="bullet"/>
      <w:lvlText w:val=""/>
      <w:lvlJc w:val="left"/>
      <w:pPr>
        <w:ind w:left="1440" w:hanging="360"/>
      </w:pPr>
      <w:rPr>
        <w:rFonts w:ascii="Symbol" w:hAnsi="Symbol"/>
      </w:rPr>
    </w:lvl>
    <w:lvl w:ilvl="7" w:tplc="C6540434">
      <w:start w:val="1"/>
      <w:numFmt w:val="bullet"/>
      <w:lvlText w:val=""/>
      <w:lvlJc w:val="left"/>
      <w:pPr>
        <w:ind w:left="1440" w:hanging="360"/>
      </w:pPr>
      <w:rPr>
        <w:rFonts w:ascii="Symbol" w:hAnsi="Symbol"/>
      </w:rPr>
    </w:lvl>
    <w:lvl w:ilvl="8" w:tplc="77D0F4D6">
      <w:start w:val="1"/>
      <w:numFmt w:val="bullet"/>
      <w:lvlText w:val=""/>
      <w:lvlJc w:val="left"/>
      <w:pPr>
        <w:ind w:left="1440" w:hanging="360"/>
      </w:pPr>
      <w:rPr>
        <w:rFonts w:ascii="Symbol" w:hAnsi="Symbol"/>
      </w:rPr>
    </w:lvl>
  </w:abstractNum>
  <w:abstractNum w:abstractNumId="31" w15:restartNumberingAfterBreak="0">
    <w:nsid w:val="780C39BB"/>
    <w:multiLevelType w:val="multilevel"/>
    <w:tmpl w:val="906CFDB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84B371E"/>
    <w:multiLevelType w:val="hybridMultilevel"/>
    <w:tmpl w:val="6FCED116"/>
    <w:lvl w:ilvl="0" w:tplc="E5568FEA">
      <w:start w:val="1"/>
      <w:numFmt w:val="lowerLetter"/>
      <w:lvlText w:val="%1)"/>
      <w:lvlJc w:val="left"/>
      <w:pPr>
        <w:ind w:left="1020" w:hanging="360"/>
      </w:pPr>
    </w:lvl>
    <w:lvl w:ilvl="1" w:tplc="A2564BF0">
      <w:start w:val="1"/>
      <w:numFmt w:val="lowerLetter"/>
      <w:lvlText w:val="%2)"/>
      <w:lvlJc w:val="left"/>
      <w:pPr>
        <w:ind w:left="1020" w:hanging="360"/>
      </w:pPr>
    </w:lvl>
    <w:lvl w:ilvl="2" w:tplc="C1EC25CA">
      <w:start w:val="1"/>
      <w:numFmt w:val="lowerLetter"/>
      <w:lvlText w:val="%3)"/>
      <w:lvlJc w:val="left"/>
      <w:pPr>
        <w:ind w:left="1020" w:hanging="360"/>
      </w:pPr>
    </w:lvl>
    <w:lvl w:ilvl="3" w:tplc="40A8EB94">
      <w:start w:val="1"/>
      <w:numFmt w:val="lowerLetter"/>
      <w:lvlText w:val="%4)"/>
      <w:lvlJc w:val="left"/>
      <w:pPr>
        <w:ind w:left="1020" w:hanging="360"/>
      </w:pPr>
    </w:lvl>
    <w:lvl w:ilvl="4" w:tplc="3E5829DE">
      <w:start w:val="1"/>
      <w:numFmt w:val="lowerLetter"/>
      <w:lvlText w:val="%5)"/>
      <w:lvlJc w:val="left"/>
      <w:pPr>
        <w:ind w:left="1020" w:hanging="360"/>
      </w:pPr>
    </w:lvl>
    <w:lvl w:ilvl="5" w:tplc="B570FE18">
      <w:start w:val="1"/>
      <w:numFmt w:val="lowerLetter"/>
      <w:lvlText w:val="%6)"/>
      <w:lvlJc w:val="left"/>
      <w:pPr>
        <w:ind w:left="1020" w:hanging="360"/>
      </w:pPr>
    </w:lvl>
    <w:lvl w:ilvl="6" w:tplc="A43E6700">
      <w:start w:val="1"/>
      <w:numFmt w:val="lowerLetter"/>
      <w:lvlText w:val="%7)"/>
      <w:lvlJc w:val="left"/>
      <w:pPr>
        <w:ind w:left="1020" w:hanging="360"/>
      </w:pPr>
    </w:lvl>
    <w:lvl w:ilvl="7" w:tplc="F2AA2A58">
      <w:start w:val="1"/>
      <w:numFmt w:val="lowerLetter"/>
      <w:lvlText w:val="%8)"/>
      <w:lvlJc w:val="left"/>
      <w:pPr>
        <w:ind w:left="1020" w:hanging="360"/>
      </w:pPr>
    </w:lvl>
    <w:lvl w:ilvl="8" w:tplc="D5D297AC">
      <w:start w:val="1"/>
      <w:numFmt w:val="lowerLetter"/>
      <w:lvlText w:val="%9)"/>
      <w:lvlJc w:val="left"/>
      <w:pPr>
        <w:ind w:left="1020" w:hanging="360"/>
      </w:pPr>
    </w:lvl>
  </w:abstractNum>
  <w:abstractNum w:abstractNumId="33" w15:restartNumberingAfterBreak="0">
    <w:nsid w:val="7D8F1F95"/>
    <w:multiLevelType w:val="hybridMultilevel"/>
    <w:tmpl w:val="9D543114"/>
    <w:lvl w:ilvl="0" w:tplc="3034BC22">
      <w:start w:val="1"/>
      <w:numFmt w:val="bullet"/>
      <w:lvlText w:val=""/>
      <w:lvlJc w:val="left"/>
      <w:pPr>
        <w:ind w:left="1440" w:hanging="360"/>
      </w:pPr>
      <w:rPr>
        <w:rFonts w:ascii="Symbol" w:hAnsi="Symbol"/>
      </w:rPr>
    </w:lvl>
    <w:lvl w:ilvl="1" w:tplc="FAF4F456">
      <w:start w:val="1"/>
      <w:numFmt w:val="bullet"/>
      <w:lvlText w:val=""/>
      <w:lvlJc w:val="left"/>
      <w:pPr>
        <w:ind w:left="1440" w:hanging="360"/>
      </w:pPr>
      <w:rPr>
        <w:rFonts w:ascii="Symbol" w:hAnsi="Symbol"/>
      </w:rPr>
    </w:lvl>
    <w:lvl w:ilvl="2" w:tplc="34E21D0C">
      <w:start w:val="1"/>
      <w:numFmt w:val="bullet"/>
      <w:lvlText w:val=""/>
      <w:lvlJc w:val="left"/>
      <w:pPr>
        <w:ind w:left="1440" w:hanging="360"/>
      </w:pPr>
      <w:rPr>
        <w:rFonts w:ascii="Symbol" w:hAnsi="Symbol"/>
      </w:rPr>
    </w:lvl>
    <w:lvl w:ilvl="3" w:tplc="A4C6AF86">
      <w:start w:val="1"/>
      <w:numFmt w:val="bullet"/>
      <w:lvlText w:val=""/>
      <w:lvlJc w:val="left"/>
      <w:pPr>
        <w:ind w:left="1440" w:hanging="360"/>
      </w:pPr>
      <w:rPr>
        <w:rFonts w:ascii="Symbol" w:hAnsi="Symbol"/>
      </w:rPr>
    </w:lvl>
    <w:lvl w:ilvl="4" w:tplc="3B582DF2">
      <w:start w:val="1"/>
      <w:numFmt w:val="bullet"/>
      <w:lvlText w:val=""/>
      <w:lvlJc w:val="left"/>
      <w:pPr>
        <w:ind w:left="1440" w:hanging="360"/>
      </w:pPr>
      <w:rPr>
        <w:rFonts w:ascii="Symbol" w:hAnsi="Symbol"/>
      </w:rPr>
    </w:lvl>
    <w:lvl w:ilvl="5" w:tplc="1D525708">
      <w:start w:val="1"/>
      <w:numFmt w:val="bullet"/>
      <w:lvlText w:val=""/>
      <w:lvlJc w:val="left"/>
      <w:pPr>
        <w:ind w:left="1440" w:hanging="360"/>
      </w:pPr>
      <w:rPr>
        <w:rFonts w:ascii="Symbol" w:hAnsi="Symbol"/>
      </w:rPr>
    </w:lvl>
    <w:lvl w:ilvl="6" w:tplc="2D5227C6">
      <w:start w:val="1"/>
      <w:numFmt w:val="bullet"/>
      <w:lvlText w:val=""/>
      <w:lvlJc w:val="left"/>
      <w:pPr>
        <w:ind w:left="1440" w:hanging="360"/>
      </w:pPr>
      <w:rPr>
        <w:rFonts w:ascii="Symbol" w:hAnsi="Symbol"/>
      </w:rPr>
    </w:lvl>
    <w:lvl w:ilvl="7" w:tplc="654204E0">
      <w:start w:val="1"/>
      <w:numFmt w:val="bullet"/>
      <w:lvlText w:val=""/>
      <w:lvlJc w:val="left"/>
      <w:pPr>
        <w:ind w:left="1440" w:hanging="360"/>
      </w:pPr>
      <w:rPr>
        <w:rFonts w:ascii="Symbol" w:hAnsi="Symbol"/>
      </w:rPr>
    </w:lvl>
    <w:lvl w:ilvl="8" w:tplc="76BEBC66">
      <w:start w:val="1"/>
      <w:numFmt w:val="bullet"/>
      <w:lvlText w:val=""/>
      <w:lvlJc w:val="left"/>
      <w:pPr>
        <w:ind w:left="1440" w:hanging="360"/>
      </w:pPr>
      <w:rPr>
        <w:rFonts w:ascii="Symbol" w:hAnsi="Symbol"/>
      </w:rPr>
    </w:lvl>
  </w:abstractNum>
  <w:num w:numId="1">
    <w:abstractNumId w:val="9"/>
  </w:num>
  <w:num w:numId="2">
    <w:abstractNumId w:val="2"/>
  </w:num>
  <w:num w:numId="3">
    <w:abstractNumId w:val="21"/>
  </w:num>
  <w:num w:numId="4">
    <w:abstractNumId w:val="19"/>
  </w:num>
  <w:num w:numId="5">
    <w:abstractNumId w:val="27"/>
  </w:num>
  <w:num w:numId="6">
    <w:abstractNumId w:val="14"/>
  </w:num>
  <w:num w:numId="7">
    <w:abstractNumId w:val="12"/>
  </w:num>
  <w:num w:numId="8">
    <w:abstractNumId w:val="18"/>
  </w:num>
  <w:num w:numId="9">
    <w:abstractNumId w:val="31"/>
  </w:num>
  <w:num w:numId="10">
    <w:abstractNumId w:val="26"/>
  </w:num>
  <w:num w:numId="11">
    <w:abstractNumId w:val="17"/>
  </w:num>
  <w:num w:numId="12">
    <w:abstractNumId w:val="15"/>
  </w:num>
  <w:num w:numId="13">
    <w:abstractNumId w:val="29"/>
  </w:num>
  <w:num w:numId="14">
    <w:abstractNumId w:val="20"/>
  </w:num>
  <w:num w:numId="15">
    <w:abstractNumId w:val="11"/>
  </w:num>
  <w:num w:numId="16">
    <w:abstractNumId w:val="5"/>
  </w:num>
  <w:num w:numId="17">
    <w:abstractNumId w:val="6"/>
  </w:num>
  <w:num w:numId="18">
    <w:abstractNumId w:val="3"/>
  </w:num>
  <w:num w:numId="19">
    <w:abstractNumId w:val="23"/>
  </w:num>
  <w:num w:numId="20">
    <w:abstractNumId w:val="1"/>
  </w:num>
  <w:num w:numId="21">
    <w:abstractNumId w:val="10"/>
  </w:num>
  <w:num w:numId="22">
    <w:abstractNumId w:val="16"/>
  </w:num>
  <w:num w:numId="23">
    <w:abstractNumId w:val="0"/>
  </w:num>
  <w:num w:numId="24">
    <w:abstractNumId w:val="22"/>
  </w:num>
  <w:num w:numId="25">
    <w:abstractNumId w:val="28"/>
  </w:num>
  <w:num w:numId="26">
    <w:abstractNumId w:val="8"/>
  </w:num>
  <w:num w:numId="27">
    <w:abstractNumId w:val="33"/>
  </w:num>
  <w:num w:numId="28">
    <w:abstractNumId w:val="24"/>
  </w:num>
  <w:num w:numId="29">
    <w:abstractNumId w:val="25"/>
  </w:num>
  <w:num w:numId="30">
    <w:abstractNumId w:val="7"/>
  </w:num>
  <w:num w:numId="31">
    <w:abstractNumId w:val="32"/>
  </w:num>
  <w:num w:numId="32">
    <w:abstractNumId w:val="13"/>
  </w:num>
  <w:num w:numId="33">
    <w:abstractNumId w:val="4"/>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116"/>
    <w:rsid w:val="00014E3D"/>
    <w:rsid w:val="00015A2C"/>
    <w:rsid w:val="000240A5"/>
    <w:rsid w:val="00025536"/>
    <w:rsid w:val="00043C99"/>
    <w:rsid w:val="00051241"/>
    <w:rsid w:val="00066810"/>
    <w:rsid w:val="00070860"/>
    <w:rsid w:val="00081FD6"/>
    <w:rsid w:val="000835CD"/>
    <w:rsid w:val="00086AF9"/>
    <w:rsid w:val="00096276"/>
    <w:rsid w:val="000E0AB8"/>
    <w:rsid w:val="000E2369"/>
    <w:rsid w:val="000E2F8F"/>
    <w:rsid w:val="00115D83"/>
    <w:rsid w:val="00127EF0"/>
    <w:rsid w:val="00130CA0"/>
    <w:rsid w:val="00137F21"/>
    <w:rsid w:val="001408CF"/>
    <w:rsid w:val="00142A94"/>
    <w:rsid w:val="00142F03"/>
    <w:rsid w:val="00143162"/>
    <w:rsid w:val="001459F8"/>
    <w:rsid w:val="00154316"/>
    <w:rsid w:val="00180F3F"/>
    <w:rsid w:val="00182624"/>
    <w:rsid w:val="00185279"/>
    <w:rsid w:val="001933CB"/>
    <w:rsid w:val="001A2EB4"/>
    <w:rsid w:val="001B0DBF"/>
    <w:rsid w:val="001C01B8"/>
    <w:rsid w:val="001C2267"/>
    <w:rsid w:val="001C4E15"/>
    <w:rsid w:val="001E755A"/>
    <w:rsid w:val="001F041A"/>
    <w:rsid w:val="001F39AD"/>
    <w:rsid w:val="001F77FB"/>
    <w:rsid w:val="00201B73"/>
    <w:rsid w:val="0020265E"/>
    <w:rsid w:val="002068DE"/>
    <w:rsid w:val="00212E48"/>
    <w:rsid w:val="0022004D"/>
    <w:rsid w:val="00220DD7"/>
    <w:rsid w:val="002412A5"/>
    <w:rsid w:val="0024162B"/>
    <w:rsid w:val="00251539"/>
    <w:rsid w:val="00251540"/>
    <w:rsid w:val="00264A94"/>
    <w:rsid w:val="002651E7"/>
    <w:rsid w:val="002665F0"/>
    <w:rsid w:val="00267B2C"/>
    <w:rsid w:val="002710E0"/>
    <w:rsid w:val="0027185B"/>
    <w:rsid w:val="002733DE"/>
    <w:rsid w:val="002851B9"/>
    <w:rsid w:val="0029266B"/>
    <w:rsid w:val="002A3ADB"/>
    <w:rsid w:val="002B16AC"/>
    <w:rsid w:val="002C3249"/>
    <w:rsid w:val="002D524D"/>
    <w:rsid w:val="002D6A13"/>
    <w:rsid w:val="002D6E31"/>
    <w:rsid w:val="002D6F7F"/>
    <w:rsid w:val="002E0903"/>
    <w:rsid w:val="002F12DA"/>
    <w:rsid w:val="00304C73"/>
    <w:rsid w:val="00307588"/>
    <w:rsid w:val="00335456"/>
    <w:rsid w:val="00355C55"/>
    <w:rsid w:val="003575D1"/>
    <w:rsid w:val="00360783"/>
    <w:rsid w:val="003674D3"/>
    <w:rsid w:val="00372330"/>
    <w:rsid w:val="003752BB"/>
    <w:rsid w:val="0037699E"/>
    <w:rsid w:val="00377478"/>
    <w:rsid w:val="0038438B"/>
    <w:rsid w:val="00386B51"/>
    <w:rsid w:val="00387322"/>
    <w:rsid w:val="003A295D"/>
    <w:rsid w:val="003A7E86"/>
    <w:rsid w:val="003B2E81"/>
    <w:rsid w:val="003B6BC9"/>
    <w:rsid w:val="003D5D09"/>
    <w:rsid w:val="003E18A2"/>
    <w:rsid w:val="003E3328"/>
    <w:rsid w:val="003E4C7B"/>
    <w:rsid w:val="003E4D2F"/>
    <w:rsid w:val="003F28D0"/>
    <w:rsid w:val="003F7CF3"/>
    <w:rsid w:val="00401993"/>
    <w:rsid w:val="00402D48"/>
    <w:rsid w:val="00412032"/>
    <w:rsid w:val="00412104"/>
    <w:rsid w:val="00413294"/>
    <w:rsid w:val="004157AE"/>
    <w:rsid w:val="0043020C"/>
    <w:rsid w:val="00431F15"/>
    <w:rsid w:val="00435EC2"/>
    <w:rsid w:val="00444953"/>
    <w:rsid w:val="0047279B"/>
    <w:rsid w:val="0047675D"/>
    <w:rsid w:val="004A1D71"/>
    <w:rsid w:val="004A37F3"/>
    <w:rsid w:val="004A57B4"/>
    <w:rsid w:val="004A6CB9"/>
    <w:rsid w:val="004B5A75"/>
    <w:rsid w:val="004C1997"/>
    <w:rsid w:val="004D092B"/>
    <w:rsid w:val="004D0E30"/>
    <w:rsid w:val="004F63EE"/>
    <w:rsid w:val="005046F3"/>
    <w:rsid w:val="00511B6D"/>
    <w:rsid w:val="00523E4D"/>
    <w:rsid w:val="00525F24"/>
    <w:rsid w:val="00526D63"/>
    <w:rsid w:val="00534F0A"/>
    <w:rsid w:val="00545201"/>
    <w:rsid w:val="005476AC"/>
    <w:rsid w:val="00556C4B"/>
    <w:rsid w:val="00576116"/>
    <w:rsid w:val="0058305C"/>
    <w:rsid w:val="005A2973"/>
    <w:rsid w:val="005B5923"/>
    <w:rsid w:val="005C0E9D"/>
    <w:rsid w:val="005C1738"/>
    <w:rsid w:val="005D2A4C"/>
    <w:rsid w:val="005D34A4"/>
    <w:rsid w:val="005D6E8B"/>
    <w:rsid w:val="005F0D24"/>
    <w:rsid w:val="005F51FF"/>
    <w:rsid w:val="0060315A"/>
    <w:rsid w:val="006175CA"/>
    <w:rsid w:val="006213B1"/>
    <w:rsid w:val="00632EFC"/>
    <w:rsid w:val="00640007"/>
    <w:rsid w:val="0064234B"/>
    <w:rsid w:val="00644FAB"/>
    <w:rsid w:val="00647052"/>
    <w:rsid w:val="006547E6"/>
    <w:rsid w:val="00656429"/>
    <w:rsid w:val="00657720"/>
    <w:rsid w:val="00661846"/>
    <w:rsid w:val="00675D0F"/>
    <w:rsid w:val="006806E0"/>
    <w:rsid w:val="006A653A"/>
    <w:rsid w:val="006D32B4"/>
    <w:rsid w:val="006D6606"/>
    <w:rsid w:val="006F2A0D"/>
    <w:rsid w:val="006F4368"/>
    <w:rsid w:val="006F791B"/>
    <w:rsid w:val="00710A7B"/>
    <w:rsid w:val="00714D91"/>
    <w:rsid w:val="00746270"/>
    <w:rsid w:val="00756BD3"/>
    <w:rsid w:val="00776DA6"/>
    <w:rsid w:val="007809B2"/>
    <w:rsid w:val="00780BC6"/>
    <w:rsid w:val="0078136C"/>
    <w:rsid w:val="0078264F"/>
    <w:rsid w:val="0078393E"/>
    <w:rsid w:val="0078557A"/>
    <w:rsid w:val="00787683"/>
    <w:rsid w:val="00792E6B"/>
    <w:rsid w:val="0079663E"/>
    <w:rsid w:val="0079722D"/>
    <w:rsid w:val="007A4422"/>
    <w:rsid w:val="007B7E07"/>
    <w:rsid w:val="007C089C"/>
    <w:rsid w:val="007D5486"/>
    <w:rsid w:val="007F39E8"/>
    <w:rsid w:val="008131B7"/>
    <w:rsid w:val="008216FD"/>
    <w:rsid w:val="00832BFC"/>
    <w:rsid w:val="008338F7"/>
    <w:rsid w:val="00842F8A"/>
    <w:rsid w:val="00847577"/>
    <w:rsid w:val="00856BC1"/>
    <w:rsid w:val="00860F75"/>
    <w:rsid w:val="008763BF"/>
    <w:rsid w:val="008802FA"/>
    <w:rsid w:val="00882916"/>
    <w:rsid w:val="008A559C"/>
    <w:rsid w:val="008B103E"/>
    <w:rsid w:val="008B30D2"/>
    <w:rsid w:val="008C0F61"/>
    <w:rsid w:val="008C4177"/>
    <w:rsid w:val="008C5F6E"/>
    <w:rsid w:val="008C6E99"/>
    <w:rsid w:val="008C6ED4"/>
    <w:rsid w:val="008C71F9"/>
    <w:rsid w:val="008D1399"/>
    <w:rsid w:val="008D412C"/>
    <w:rsid w:val="008E1BA2"/>
    <w:rsid w:val="008F0967"/>
    <w:rsid w:val="008F30C3"/>
    <w:rsid w:val="00905CFE"/>
    <w:rsid w:val="0092030D"/>
    <w:rsid w:val="009206DA"/>
    <w:rsid w:val="00927100"/>
    <w:rsid w:val="00931245"/>
    <w:rsid w:val="00931FFC"/>
    <w:rsid w:val="009405F8"/>
    <w:rsid w:val="00957631"/>
    <w:rsid w:val="00971E88"/>
    <w:rsid w:val="00984F85"/>
    <w:rsid w:val="009A43E2"/>
    <w:rsid w:val="009C5212"/>
    <w:rsid w:val="009D2264"/>
    <w:rsid w:val="009D30D4"/>
    <w:rsid w:val="009E146F"/>
    <w:rsid w:val="009E571D"/>
    <w:rsid w:val="009E6F59"/>
    <w:rsid w:val="009F6890"/>
    <w:rsid w:val="00A0620B"/>
    <w:rsid w:val="00A12B9C"/>
    <w:rsid w:val="00A23A86"/>
    <w:rsid w:val="00A25975"/>
    <w:rsid w:val="00A52BE4"/>
    <w:rsid w:val="00A55CB8"/>
    <w:rsid w:val="00A73377"/>
    <w:rsid w:val="00A80D70"/>
    <w:rsid w:val="00A842B7"/>
    <w:rsid w:val="00A86F6B"/>
    <w:rsid w:val="00A877C7"/>
    <w:rsid w:val="00AA1397"/>
    <w:rsid w:val="00AA14E7"/>
    <w:rsid w:val="00AA5997"/>
    <w:rsid w:val="00AA6138"/>
    <w:rsid w:val="00AA67C0"/>
    <w:rsid w:val="00AB175B"/>
    <w:rsid w:val="00AC3C1C"/>
    <w:rsid w:val="00AC4B1F"/>
    <w:rsid w:val="00AC54E7"/>
    <w:rsid w:val="00AD0089"/>
    <w:rsid w:val="00AD1CA4"/>
    <w:rsid w:val="00B07DA4"/>
    <w:rsid w:val="00B15A4B"/>
    <w:rsid w:val="00B17459"/>
    <w:rsid w:val="00B2166A"/>
    <w:rsid w:val="00B240C7"/>
    <w:rsid w:val="00B27649"/>
    <w:rsid w:val="00B426D6"/>
    <w:rsid w:val="00B56994"/>
    <w:rsid w:val="00B57349"/>
    <w:rsid w:val="00B61C2E"/>
    <w:rsid w:val="00B664D1"/>
    <w:rsid w:val="00B66563"/>
    <w:rsid w:val="00B8545F"/>
    <w:rsid w:val="00B85C16"/>
    <w:rsid w:val="00BA108E"/>
    <w:rsid w:val="00BA45C7"/>
    <w:rsid w:val="00BA64AC"/>
    <w:rsid w:val="00BB0C21"/>
    <w:rsid w:val="00BB7E45"/>
    <w:rsid w:val="00BC0E5E"/>
    <w:rsid w:val="00BC130F"/>
    <w:rsid w:val="00BC3298"/>
    <w:rsid w:val="00BC46D8"/>
    <w:rsid w:val="00BD5EC2"/>
    <w:rsid w:val="00BF6BB9"/>
    <w:rsid w:val="00C00ADF"/>
    <w:rsid w:val="00C06BA0"/>
    <w:rsid w:val="00C11502"/>
    <w:rsid w:val="00C133FB"/>
    <w:rsid w:val="00C143DE"/>
    <w:rsid w:val="00C3203E"/>
    <w:rsid w:val="00C36155"/>
    <w:rsid w:val="00C76247"/>
    <w:rsid w:val="00C92374"/>
    <w:rsid w:val="00C97022"/>
    <w:rsid w:val="00CA5906"/>
    <w:rsid w:val="00CB36FA"/>
    <w:rsid w:val="00CB3BD8"/>
    <w:rsid w:val="00CD595C"/>
    <w:rsid w:val="00CE39C3"/>
    <w:rsid w:val="00CF2A96"/>
    <w:rsid w:val="00CF3C68"/>
    <w:rsid w:val="00CF489F"/>
    <w:rsid w:val="00D002E7"/>
    <w:rsid w:val="00D00632"/>
    <w:rsid w:val="00D02AEE"/>
    <w:rsid w:val="00D34877"/>
    <w:rsid w:val="00D61F21"/>
    <w:rsid w:val="00D637D9"/>
    <w:rsid w:val="00D65DCC"/>
    <w:rsid w:val="00D86160"/>
    <w:rsid w:val="00D86398"/>
    <w:rsid w:val="00D908DA"/>
    <w:rsid w:val="00D941BB"/>
    <w:rsid w:val="00DA530B"/>
    <w:rsid w:val="00DA6E59"/>
    <w:rsid w:val="00DD02D1"/>
    <w:rsid w:val="00DD390E"/>
    <w:rsid w:val="00DE7E2C"/>
    <w:rsid w:val="00DF22B8"/>
    <w:rsid w:val="00DF4318"/>
    <w:rsid w:val="00E04BE5"/>
    <w:rsid w:val="00E13A0B"/>
    <w:rsid w:val="00E1427C"/>
    <w:rsid w:val="00E32E1B"/>
    <w:rsid w:val="00E35AB9"/>
    <w:rsid w:val="00E5474D"/>
    <w:rsid w:val="00E54AAE"/>
    <w:rsid w:val="00E602CE"/>
    <w:rsid w:val="00E60C8C"/>
    <w:rsid w:val="00E66305"/>
    <w:rsid w:val="00E7112E"/>
    <w:rsid w:val="00E760C2"/>
    <w:rsid w:val="00E91D1E"/>
    <w:rsid w:val="00E91FC1"/>
    <w:rsid w:val="00EB56CF"/>
    <w:rsid w:val="00ED3D82"/>
    <w:rsid w:val="00EE56AF"/>
    <w:rsid w:val="00EF08FA"/>
    <w:rsid w:val="00F0072F"/>
    <w:rsid w:val="00F007B2"/>
    <w:rsid w:val="00F071B0"/>
    <w:rsid w:val="00F20422"/>
    <w:rsid w:val="00F240B8"/>
    <w:rsid w:val="00F31BC2"/>
    <w:rsid w:val="00F3407A"/>
    <w:rsid w:val="00F43331"/>
    <w:rsid w:val="00F50A24"/>
    <w:rsid w:val="00F50F00"/>
    <w:rsid w:val="00F533F5"/>
    <w:rsid w:val="00F534D0"/>
    <w:rsid w:val="00F71052"/>
    <w:rsid w:val="00F83792"/>
    <w:rsid w:val="00F854BD"/>
    <w:rsid w:val="00F87107"/>
    <w:rsid w:val="00FA6309"/>
    <w:rsid w:val="00FA76BD"/>
    <w:rsid w:val="00FB1FDC"/>
    <w:rsid w:val="00FB35A1"/>
    <w:rsid w:val="00FB7B05"/>
    <w:rsid w:val="00FD2A92"/>
    <w:rsid w:val="00FE339C"/>
    <w:rsid w:val="00FF2E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F1A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76116"/>
    <w:pPr>
      <w:spacing w:after="0" w:line="240" w:lineRule="auto"/>
    </w:pPr>
    <w:rPr>
      <w:rFonts w:eastAsia="Times New Roman" w:cs="Times New Roman"/>
      <w:kern w:val="0"/>
      <w:lang w:eastAsia="cs-CZ"/>
      <w14:ligatures w14:val="none"/>
    </w:rPr>
  </w:style>
  <w:style w:type="paragraph" w:styleId="Nadpis1">
    <w:name w:val="heading 1"/>
    <w:basedOn w:val="Normln"/>
    <w:next w:val="Normln"/>
    <w:link w:val="Nadpis1Char"/>
    <w:qFormat/>
    <w:rsid w:val="005761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nhideWhenUsed/>
    <w:qFormat/>
    <w:rsid w:val="005761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76116"/>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nhideWhenUsed/>
    <w:qFormat/>
    <w:rsid w:val="00576116"/>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unhideWhenUsed/>
    <w:qFormat/>
    <w:rsid w:val="00576116"/>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76116"/>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76116"/>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76116"/>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76116"/>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76116"/>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rsid w:val="00576116"/>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76116"/>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rsid w:val="00576116"/>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rsid w:val="00576116"/>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76116"/>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76116"/>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76116"/>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76116"/>
    <w:rPr>
      <w:rFonts w:eastAsiaTheme="majorEastAsia" w:cstheme="majorBidi"/>
      <w:color w:val="272727" w:themeColor="text1" w:themeTint="D8"/>
    </w:rPr>
  </w:style>
  <w:style w:type="paragraph" w:styleId="Nzev">
    <w:name w:val="Title"/>
    <w:basedOn w:val="Normln"/>
    <w:next w:val="Normln"/>
    <w:link w:val="NzevChar"/>
    <w:uiPriority w:val="10"/>
    <w:qFormat/>
    <w:rsid w:val="00576116"/>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7611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576116"/>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Standardnpsmoodstavce"/>
    <w:link w:val="Podtitul"/>
    <w:uiPriority w:val="11"/>
    <w:rsid w:val="00576116"/>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76116"/>
    <w:pPr>
      <w:spacing w:before="160"/>
      <w:jc w:val="center"/>
    </w:pPr>
    <w:rPr>
      <w:i/>
      <w:iCs/>
      <w:color w:val="404040" w:themeColor="text1" w:themeTint="BF"/>
    </w:rPr>
  </w:style>
  <w:style w:type="character" w:customStyle="1" w:styleId="CittChar">
    <w:name w:val="Citát Char"/>
    <w:basedOn w:val="Standardnpsmoodstavce"/>
    <w:link w:val="Citt"/>
    <w:uiPriority w:val="29"/>
    <w:rsid w:val="00576116"/>
    <w:rPr>
      <w:i/>
      <w:iCs/>
      <w:color w:val="404040" w:themeColor="text1" w:themeTint="BF"/>
    </w:rPr>
  </w:style>
  <w:style w:type="paragraph" w:styleId="Odstavecseseznamem">
    <w:name w:val="List Paragraph"/>
    <w:aliases w:val="Smlouva-Odst."/>
    <w:basedOn w:val="Normln"/>
    <w:link w:val="OdstavecseseznamemChar"/>
    <w:uiPriority w:val="34"/>
    <w:qFormat/>
    <w:rsid w:val="00576116"/>
    <w:pPr>
      <w:ind w:left="720"/>
      <w:contextualSpacing/>
    </w:pPr>
  </w:style>
  <w:style w:type="character" w:styleId="Zdraznnintenzivn">
    <w:name w:val="Intense Emphasis"/>
    <w:basedOn w:val="Standardnpsmoodstavce"/>
    <w:uiPriority w:val="21"/>
    <w:qFormat/>
    <w:rsid w:val="00576116"/>
    <w:rPr>
      <w:i/>
      <w:iCs/>
      <w:color w:val="0F4761" w:themeColor="accent1" w:themeShade="BF"/>
    </w:rPr>
  </w:style>
  <w:style w:type="paragraph" w:styleId="Vrazncitt">
    <w:name w:val="Intense Quote"/>
    <w:basedOn w:val="Normln"/>
    <w:next w:val="Normln"/>
    <w:link w:val="VrazncittChar"/>
    <w:uiPriority w:val="30"/>
    <w:qFormat/>
    <w:rsid w:val="005761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76116"/>
    <w:rPr>
      <w:i/>
      <w:iCs/>
      <w:color w:val="0F4761" w:themeColor="accent1" w:themeShade="BF"/>
    </w:rPr>
  </w:style>
  <w:style w:type="character" w:styleId="Odkazintenzivn">
    <w:name w:val="Intense Reference"/>
    <w:basedOn w:val="Standardnpsmoodstavce"/>
    <w:uiPriority w:val="32"/>
    <w:qFormat/>
    <w:rsid w:val="00576116"/>
    <w:rPr>
      <w:b/>
      <w:bCs/>
      <w:smallCaps/>
      <w:color w:val="0F4761" w:themeColor="accent1" w:themeShade="BF"/>
      <w:spacing w:val="5"/>
    </w:rPr>
  </w:style>
  <w:style w:type="paragraph" w:styleId="Zpat">
    <w:name w:val="footer"/>
    <w:basedOn w:val="Normln"/>
    <w:link w:val="ZpatChar"/>
    <w:uiPriority w:val="99"/>
    <w:rsid w:val="00576116"/>
    <w:pPr>
      <w:tabs>
        <w:tab w:val="center" w:pos="4536"/>
        <w:tab w:val="right" w:pos="9072"/>
      </w:tabs>
    </w:pPr>
    <w:rPr>
      <w:rFonts w:ascii="Calibri" w:eastAsia="Calibri" w:hAnsi="Calibri"/>
      <w:sz w:val="22"/>
      <w:szCs w:val="22"/>
      <w:lang w:val="x-none" w:eastAsia="en-US"/>
    </w:rPr>
  </w:style>
  <w:style w:type="character" w:customStyle="1" w:styleId="ZpatChar">
    <w:name w:val="Zápatí Char"/>
    <w:basedOn w:val="Standardnpsmoodstavce"/>
    <w:link w:val="Zpat"/>
    <w:uiPriority w:val="99"/>
    <w:rsid w:val="00576116"/>
    <w:rPr>
      <w:rFonts w:ascii="Calibri" w:eastAsia="Calibri" w:hAnsi="Calibri" w:cs="Times New Roman"/>
      <w:kern w:val="0"/>
      <w:sz w:val="22"/>
      <w:szCs w:val="22"/>
      <w:lang w:val="x-none"/>
      <w14:ligatures w14:val="none"/>
    </w:rPr>
  </w:style>
  <w:style w:type="character" w:customStyle="1" w:styleId="OdstavecseseznamemChar">
    <w:name w:val="Odstavec se seznamem Char"/>
    <w:aliases w:val="Smlouva-Odst. Char"/>
    <w:link w:val="Odstavecseseznamem"/>
    <w:uiPriority w:val="34"/>
    <w:rsid w:val="00576116"/>
  </w:style>
  <w:style w:type="character" w:customStyle="1" w:styleId="Zvraznn">
    <w:name w:val="Zvýraznění"/>
    <w:uiPriority w:val="20"/>
    <w:qFormat/>
    <w:rsid w:val="00576116"/>
    <w:rPr>
      <w:i/>
      <w:iCs/>
    </w:rPr>
  </w:style>
  <w:style w:type="paragraph" w:styleId="Bezmezer">
    <w:name w:val="No Spacing"/>
    <w:aliases w:val="Zvýrazněný bez mezer"/>
    <w:basedOn w:val="Normln"/>
    <w:link w:val="BezmezerChar"/>
    <w:uiPriority w:val="1"/>
    <w:qFormat/>
    <w:rsid w:val="00576116"/>
    <w:rPr>
      <w:rFonts w:ascii="Calibri" w:hAnsi="Calibri"/>
      <w:sz w:val="22"/>
      <w:szCs w:val="22"/>
      <w:lang w:val="en-US" w:eastAsia="en-US" w:bidi="en-US"/>
    </w:rPr>
  </w:style>
  <w:style w:type="character" w:styleId="Hypertextovodkaz">
    <w:name w:val="Hyperlink"/>
    <w:rsid w:val="00576116"/>
    <w:rPr>
      <w:color w:val="0000FF"/>
      <w:u w:val="single"/>
    </w:rPr>
  </w:style>
  <w:style w:type="character" w:customStyle="1" w:styleId="BezmezerChar">
    <w:name w:val="Bez mezer Char"/>
    <w:aliases w:val="Zvýrazněný bez mezer Char"/>
    <w:link w:val="Bezmezer"/>
    <w:uiPriority w:val="1"/>
    <w:rsid w:val="00576116"/>
    <w:rPr>
      <w:rFonts w:ascii="Calibri" w:eastAsia="Times New Roman" w:hAnsi="Calibri" w:cs="Times New Roman"/>
      <w:kern w:val="0"/>
      <w:sz w:val="22"/>
      <w:szCs w:val="22"/>
      <w:lang w:val="en-US" w:bidi="en-US"/>
      <w14:ligatures w14:val="none"/>
    </w:rPr>
  </w:style>
  <w:style w:type="character" w:styleId="Siln">
    <w:name w:val="Strong"/>
    <w:uiPriority w:val="22"/>
    <w:qFormat/>
    <w:rsid w:val="00576116"/>
    <w:rPr>
      <w:b/>
      <w:bCs/>
    </w:rPr>
  </w:style>
  <w:style w:type="paragraph" w:styleId="Zhlav">
    <w:name w:val="header"/>
    <w:basedOn w:val="Normln"/>
    <w:link w:val="ZhlavChar"/>
    <w:uiPriority w:val="99"/>
    <w:unhideWhenUsed/>
    <w:rsid w:val="008D412C"/>
    <w:pPr>
      <w:tabs>
        <w:tab w:val="center" w:pos="4536"/>
        <w:tab w:val="right" w:pos="9072"/>
      </w:tabs>
    </w:pPr>
  </w:style>
  <w:style w:type="character" w:customStyle="1" w:styleId="ZhlavChar">
    <w:name w:val="Záhlaví Char"/>
    <w:basedOn w:val="Standardnpsmoodstavce"/>
    <w:link w:val="Zhlav"/>
    <w:uiPriority w:val="99"/>
    <w:rsid w:val="008D412C"/>
    <w:rPr>
      <w:rFonts w:eastAsia="Times New Roman" w:cs="Times New Roman"/>
      <w:kern w:val="0"/>
      <w:lang w:eastAsia="cs-CZ"/>
      <w14:ligatures w14:val="none"/>
    </w:rPr>
  </w:style>
  <w:style w:type="character" w:customStyle="1" w:styleId="Nevyeenzmnka1">
    <w:name w:val="Nevyřešená zmínka1"/>
    <w:basedOn w:val="Standardnpsmoodstavce"/>
    <w:uiPriority w:val="99"/>
    <w:semiHidden/>
    <w:unhideWhenUsed/>
    <w:rsid w:val="008D412C"/>
    <w:rPr>
      <w:color w:val="605E5C"/>
      <w:shd w:val="clear" w:color="auto" w:fill="E1DFDD"/>
    </w:rPr>
  </w:style>
  <w:style w:type="table" w:styleId="Mkatabulky">
    <w:name w:val="Table Grid"/>
    <w:basedOn w:val="Normlntabulka"/>
    <w:uiPriority w:val="39"/>
    <w:rsid w:val="002D52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semiHidden/>
    <w:unhideWhenUsed/>
    <w:rsid w:val="00AC3C1C"/>
    <w:rPr>
      <w:sz w:val="16"/>
      <w:szCs w:val="16"/>
    </w:rPr>
  </w:style>
  <w:style w:type="paragraph" w:styleId="Textkomente">
    <w:name w:val="annotation text"/>
    <w:basedOn w:val="Normln"/>
    <w:link w:val="TextkomenteChar"/>
    <w:unhideWhenUsed/>
    <w:rsid w:val="00AC3C1C"/>
    <w:rPr>
      <w:sz w:val="20"/>
      <w:szCs w:val="20"/>
    </w:rPr>
  </w:style>
  <w:style w:type="character" w:customStyle="1" w:styleId="TextkomenteChar">
    <w:name w:val="Text komentáře Char"/>
    <w:basedOn w:val="Standardnpsmoodstavce"/>
    <w:link w:val="Textkomente"/>
    <w:rsid w:val="00AC3C1C"/>
    <w:rPr>
      <w:rFonts w:eastAsia="Times New Roman" w:cs="Times New Roman"/>
      <w:kern w:val="0"/>
      <w:sz w:val="20"/>
      <w:szCs w:val="20"/>
      <w:lang w:eastAsia="cs-CZ"/>
      <w14:ligatures w14:val="none"/>
    </w:rPr>
  </w:style>
  <w:style w:type="paragraph" w:styleId="Pedmtkomente">
    <w:name w:val="annotation subject"/>
    <w:basedOn w:val="Textkomente"/>
    <w:next w:val="Textkomente"/>
    <w:link w:val="PedmtkomenteChar"/>
    <w:uiPriority w:val="99"/>
    <w:semiHidden/>
    <w:unhideWhenUsed/>
    <w:rsid w:val="00AC3C1C"/>
    <w:rPr>
      <w:b/>
      <w:bCs/>
    </w:rPr>
  </w:style>
  <w:style w:type="character" w:customStyle="1" w:styleId="PedmtkomenteChar">
    <w:name w:val="Předmět komentáře Char"/>
    <w:basedOn w:val="TextkomenteChar"/>
    <w:link w:val="Pedmtkomente"/>
    <w:uiPriority w:val="99"/>
    <w:semiHidden/>
    <w:rsid w:val="00AC3C1C"/>
    <w:rPr>
      <w:rFonts w:eastAsia="Times New Roman" w:cs="Times New Roman"/>
      <w:b/>
      <w:bCs/>
      <w:kern w:val="0"/>
      <w:sz w:val="20"/>
      <w:szCs w:val="20"/>
      <w:lang w:eastAsia="cs-CZ"/>
      <w14:ligatures w14:val="none"/>
    </w:rPr>
  </w:style>
  <w:style w:type="paragraph" w:styleId="Zkladntext">
    <w:name w:val="Body Text"/>
    <w:basedOn w:val="Normln"/>
    <w:link w:val="ZkladntextChar"/>
    <w:uiPriority w:val="1"/>
    <w:qFormat/>
    <w:rsid w:val="00792E6B"/>
    <w:pPr>
      <w:widowControl w:val="0"/>
      <w:autoSpaceDE w:val="0"/>
      <w:autoSpaceDN w:val="0"/>
      <w:spacing w:before="120"/>
      <w:ind w:left="230"/>
    </w:pPr>
    <w:rPr>
      <w:rFonts w:ascii="Calibri" w:eastAsia="Calibri" w:hAnsi="Calibri" w:cs="Calibri"/>
      <w:sz w:val="22"/>
      <w:szCs w:val="22"/>
      <w:lang w:eastAsia="en-US"/>
    </w:rPr>
  </w:style>
  <w:style w:type="character" w:customStyle="1" w:styleId="ZkladntextChar">
    <w:name w:val="Základní text Char"/>
    <w:basedOn w:val="Standardnpsmoodstavce"/>
    <w:link w:val="Zkladntext"/>
    <w:uiPriority w:val="1"/>
    <w:rsid w:val="00792E6B"/>
    <w:rPr>
      <w:rFonts w:ascii="Calibri" w:eastAsia="Calibri" w:hAnsi="Calibri" w:cs="Calibri"/>
      <w:kern w:val="0"/>
      <w:sz w:val="22"/>
      <w:szCs w:val="22"/>
      <w14:ligatures w14:val="none"/>
    </w:rPr>
  </w:style>
  <w:style w:type="paragraph" w:customStyle="1" w:styleId="pf0">
    <w:name w:val="pf0"/>
    <w:basedOn w:val="Normln"/>
    <w:rsid w:val="00212E48"/>
    <w:pPr>
      <w:spacing w:before="100" w:beforeAutospacing="1" w:after="100" w:afterAutospacing="1"/>
    </w:pPr>
    <w:rPr>
      <w:rFonts w:ascii="Times New Roman" w:hAnsi="Times New Roman"/>
    </w:rPr>
  </w:style>
  <w:style w:type="character" w:customStyle="1" w:styleId="cf01">
    <w:name w:val="cf01"/>
    <w:basedOn w:val="Standardnpsmoodstavce"/>
    <w:rsid w:val="00212E48"/>
    <w:rPr>
      <w:rFonts w:ascii="Segoe UI" w:hAnsi="Segoe UI" w:cs="Segoe UI" w:hint="default"/>
      <w:sz w:val="18"/>
      <w:szCs w:val="18"/>
    </w:rPr>
  </w:style>
  <w:style w:type="character" w:customStyle="1" w:styleId="cf11">
    <w:name w:val="cf11"/>
    <w:basedOn w:val="Standardnpsmoodstavce"/>
    <w:rsid w:val="00386B51"/>
    <w:rPr>
      <w:rFonts w:ascii="Segoe UI" w:hAnsi="Segoe UI" w:cs="Segoe UI" w:hint="default"/>
      <w:sz w:val="18"/>
      <w:szCs w:val="18"/>
      <w:shd w:val="clear" w:color="auto" w:fill="FFFF00"/>
    </w:rPr>
  </w:style>
  <w:style w:type="character" w:customStyle="1" w:styleId="cf21">
    <w:name w:val="cf21"/>
    <w:basedOn w:val="Standardnpsmoodstavce"/>
    <w:rsid w:val="00386B51"/>
    <w:rPr>
      <w:rFonts w:ascii="Segoe UI" w:hAnsi="Segoe UI" w:cs="Segoe UI" w:hint="default"/>
      <w:sz w:val="18"/>
      <w:szCs w:val="18"/>
      <w:vertAlign w:val="superscript"/>
    </w:rPr>
  </w:style>
  <w:style w:type="paragraph" w:styleId="Revize">
    <w:name w:val="Revision"/>
    <w:hidden/>
    <w:uiPriority w:val="99"/>
    <w:semiHidden/>
    <w:rsid w:val="00096276"/>
    <w:pPr>
      <w:spacing w:after="0" w:line="240" w:lineRule="auto"/>
    </w:pPr>
    <w:rPr>
      <w:rFonts w:eastAsia="Times New Roman" w:cs="Times New Roman"/>
      <w:kern w:val="0"/>
      <w:lang w:eastAsia="cs-CZ"/>
      <w14:ligatures w14:val="none"/>
    </w:rPr>
  </w:style>
  <w:style w:type="paragraph" w:styleId="Textbubliny">
    <w:name w:val="Balloon Text"/>
    <w:basedOn w:val="Normln"/>
    <w:link w:val="TextbublinyChar"/>
    <w:uiPriority w:val="99"/>
    <w:semiHidden/>
    <w:unhideWhenUsed/>
    <w:rsid w:val="00FE339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E339C"/>
    <w:rPr>
      <w:rFonts w:ascii="Segoe UI" w:eastAsia="Times New Roman" w:hAnsi="Segoe UI" w:cs="Segoe UI"/>
      <w:kern w:val="0"/>
      <w:sz w:val="18"/>
      <w:szCs w:val="18"/>
      <w:lang w:eastAsia="cs-CZ"/>
      <w14:ligatures w14:val="none"/>
    </w:rPr>
  </w:style>
  <w:style w:type="character" w:customStyle="1" w:styleId="UnresolvedMention">
    <w:name w:val="Unresolved Mention"/>
    <w:basedOn w:val="Standardnpsmoodstavce"/>
    <w:uiPriority w:val="99"/>
    <w:semiHidden/>
    <w:unhideWhenUsed/>
    <w:rsid w:val="00F837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9034">
      <w:bodyDiv w:val="1"/>
      <w:marLeft w:val="0"/>
      <w:marRight w:val="0"/>
      <w:marTop w:val="0"/>
      <w:marBottom w:val="0"/>
      <w:divBdr>
        <w:top w:val="none" w:sz="0" w:space="0" w:color="auto"/>
        <w:left w:val="none" w:sz="0" w:space="0" w:color="auto"/>
        <w:bottom w:val="none" w:sz="0" w:space="0" w:color="auto"/>
        <w:right w:val="none" w:sz="0" w:space="0" w:color="auto"/>
      </w:divBdr>
    </w:div>
    <w:div w:id="263074887">
      <w:bodyDiv w:val="1"/>
      <w:marLeft w:val="0"/>
      <w:marRight w:val="0"/>
      <w:marTop w:val="0"/>
      <w:marBottom w:val="0"/>
      <w:divBdr>
        <w:top w:val="none" w:sz="0" w:space="0" w:color="auto"/>
        <w:left w:val="none" w:sz="0" w:space="0" w:color="auto"/>
        <w:bottom w:val="none" w:sz="0" w:space="0" w:color="auto"/>
        <w:right w:val="none" w:sz="0" w:space="0" w:color="auto"/>
      </w:divBdr>
    </w:div>
    <w:div w:id="263730848">
      <w:bodyDiv w:val="1"/>
      <w:marLeft w:val="0"/>
      <w:marRight w:val="0"/>
      <w:marTop w:val="0"/>
      <w:marBottom w:val="0"/>
      <w:divBdr>
        <w:top w:val="none" w:sz="0" w:space="0" w:color="auto"/>
        <w:left w:val="none" w:sz="0" w:space="0" w:color="auto"/>
        <w:bottom w:val="none" w:sz="0" w:space="0" w:color="auto"/>
        <w:right w:val="none" w:sz="0" w:space="0" w:color="auto"/>
      </w:divBdr>
    </w:div>
    <w:div w:id="359821946">
      <w:bodyDiv w:val="1"/>
      <w:marLeft w:val="0"/>
      <w:marRight w:val="0"/>
      <w:marTop w:val="0"/>
      <w:marBottom w:val="0"/>
      <w:divBdr>
        <w:top w:val="none" w:sz="0" w:space="0" w:color="auto"/>
        <w:left w:val="none" w:sz="0" w:space="0" w:color="auto"/>
        <w:bottom w:val="none" w:sz="0" w:space="0" w:color="auto"/>
        <w:right w:val="none" w:sz="0" w:space="0" w:color="auto"/>
      </w:divBdr>
    </w:div>
    <w:div w:id="423917668">
      <w:bodyDiv w:val="1"/>
      <w:marLeft w:val="0"/>
      <w:marRight w:val="0"/>
      <w:marTop w:val="0"/>
      <w:marBottom w:val="0"/>
      <w:divBdr>
        <w:top w:val="none" w:sz="0" w:space="0" w:color="auto"/>
        <w:left w:val="none" w:sz="0" w:space="0" w:color="auto"/>
        <w:bottom w:val="none" w:sz="0" w:space="0" w:color="auto"/>
        <w:right w:val="none" w:sz="0" w:space="0" w:color="auto"/>
      </w:divBdr>
    </w:div>
    <w:div w:id="458651783">
      <w:bodyDiv w:val="1"/>
      <w:marLeft w:val="0"/>
      <w:marRight w:val="0"/>
      <w:marTop w:val="0"/>
      <w:marBottom w:val="0"/>
      <w:divBdr>
        <w:top w:val="none" w:sz="0" w:space="0" w:color="auto"/>
        <w:left w:val="none" w:sz="0" w:space="0" w:color="auto"/>
        <w:bottom w:val="none" w:sz="0" w:space="0" w:color="auto"/>
        <w:right w:val="none" w:sz="0" w:space="0" w:color="auto"/>
      </w:divBdr>
    </w:div>
    <w:div w:id="543954409">
      <w:bodyDiv w:val="1"/>
      <w:marLeft w:val="0"/>
      <w:marRight w:val="0"/>
      <w:marTop w:val="0"/>
      <w:marBottom w:val="0"/>
      <w:divBdr>
        <w:top w:val="none" w:sz="0" w:space="0" w:color="auto"/>
        <w:left w:val="none" w:sz="0" w:space="0" w:color="auto"/>
        <w:bottom w:val="none" w:sz="0" w:space="0" w:color="auto"/>
        <w:right w:val="none" w:sz="0" w:space="0" w:color="auto"/>
      </w:divBdr>
    </w:div>
    <w:div w:id="557590641">
      <w:bodyDiv w:val="1"/>
      <w:marLeft w:val="0"/>
      <w:marRight w:val="0"/>
      <w:marTop w:val="0"/>
      <w:marBottom w:val="0"/>
      <w:divBdr>
        <w:top w:val="none" w:sz="0" w:space="0" w:color="auto"/>
        <w:left w:val="none" w:sz="0" w:space="0" w:color="auto"/>
        <w:bottom w:val="none" w:sz="0" w:space="0" w:color="auto"/>
        <w:right w:val="none" w:sz="0" w:space="0" w:color="auto"/>
      </w:divBdr>
    </w:div>
    <w:div w:id="794912902">
      <w:bodyDiv w:val="1"/>
      <w:marLeft w:val="0"/>
      <w:marRight w:val="0"/>
      <w:marTop w:val="0"/>
      <w:marBottom w:val="0"/>
      <w:divBdr>
        <w:top w:val="none" w:sz="0" w:space="0" w:color="auto"/>
        <w:left w:val="none" w:sz="0" w:space="0" w:color="auto"/>
        <w:bottom w:val="none" w:sz="0" w:space="0" w:color="auto"/>
        <w:right w:val="none" w:sz="0" w:space="0" w:color="auto"/>
      </w:divBdr>
    </w:div>
    <w:div w:id="823667233">
      <w:bodyDiv w:val="1"/>
      <w:marLeft w:val="0"/>
      <w:marRight w:val="0"/>
      <w:marTop w:val="0"/>
      <w:marBottom w:val="0"/>
      <w:divBdr>
        <w:top w:val="none" w:sz="0" w:space="0" w:color="auto"/>
        <w:left w:val="none" w:sz="0" w:space="0" w:color="auto"/>
        <w:bottom w:val="none" w:sz="0" w:space="0" w:color="auto"/>
        <w:right w:val="none" w:sz="0" w:space="0" w:color="auto"/>
      </w:divBdr>
    </w:div>
    <w:div w:id="878276071">
      <w:bodyDiv w:val="1"/>
      <w:marLeft w:val="0"/>
      <w:marRight w:val="0"/>
      <w:marTop w:val="0"/>
      <w:marBottom w:val="0"/>
      <w:divBdr>
        <w:top w:val="none" w:sz="0" w:space="0" w:color="auto"/>
        <w:left w:val="none" w:sz="0" w:space="0" w:color="auto"/>
        <w:bottom w:val="none" w:sz="0" w:space="0" w:color="auto"/>
        <w:right w:val="none" w:sz="0" w:space="0" w:color="auto"/>
      </w:divBdr>
    </w:div>
    <w:div w:id="934366733">
      <w:bodyDiv w:val="1"/>
      <w:marLeft w:val="0"/>
      <w:marRight w:val="0"/>
      <w:marTop w:val="0"/>
      <w:marBottom w:val="0"/>
      <w:divBdr>
        <w:top w:val="none" w:sz="0" w:space="0" w:color="auto"/>
        <w:left w:val="none" w:sz="0" w:space="0" w:color="auto"/>
        <w:bottom w:val="none" w:sz="0" w:space="0" w:color="auto"/>
        <w:right w:val="none" w:sz="0" w:space="0" w:color="auto"/>
      </w:divBdr>
    </w:div>
    <w:div w:id="977610019">
      <w:bodyDiv w:val="1"/>
      <w:marLeft w:val="0"/>
      <w:marRight w:val="0"/>
      <w:marTop w:val="0"/>
      <w:marBottom w:val="0"/>
      <w:divBdr>
        <w:top w:val="none" w:sz="0" w:space="0" w:color="auto"/>
        <w:left w:val="none" w:sz="0" w:space="0" w:color="auto"/>
        <w:bottom w:val="none" w:sz="0" w:space="0" w:color="auto"/>
        <w:right w:val="none" w:sz="0" w:space="0" w:color="auto"/>
      </w:divBdr>
    </w:div>
    <w:div w:id="1188832995">
      <w:bodyDiv w:val="1"/>
      <w:marLeft w:val="0"/>
      <w:marRight w:val="0"/>
      <w:marTop w:val="0"/>
      <w:marBottom w:val="0"/>
      <w:divBdr>
        <w:top w:val="none" w:sz="0" w:space="0" w:color="auto"/>
        <w:left w:val="none" w:sz="0" w:space="0" w:color="auto"/>
        <w:bottom w:val="none" w:sz="0" w:space="0" w:color="auto"/>
        <w:right w:val="none" w:sz="0" w:space="0" w:color="auto"/>
      </w:divBdr>
    </w:div>
    <w:div w:id="1372264316">
      <w:bodyDiv w:val="1"/>
      <w:marLeft w:val="0"/>
      <w:marRight w:val="0"/>
      <w:marTop w:val="0"/>
      <w:marBottom w:val="0"/>
      <w:divBdr>
        <w:top w:val="none" w:sz="0" w:space="0" w:color="auto"/>
        <w:left w:val="none" w:sz="0" w:space="0" w:color="auto"/>
        <w:bottom w:val="none" w:sz="0" w:space="0" w:color="auto"/>
        <w:right w:val="none" w:sz="0" w:space="0" w:color="auto"/>
      </w:divBdr>
    </w:div>
    <w:div w:id="1372656530">
      <w:bodyDiv w:val="1"/>
      <w:marLeft w:val="0"/>
      <w:marRight w:val="0"/>
      <w:marTop w:val="0"/>
      <w:marBottom w:val="0"/>
      <w:divBdr>
        <w:top w:val="none" w:sz="0" w:space="0" w:color="auto"/>
        <w:left w:val="none" w:sz="0" w:space="0" w:color="auto"/>
        <w:bottom w:val="none" w:sz="0" w:space="0" w:color="auto"/>
        <w:right w:val="none" w:sz="0" w:space="0" w:color="auto"/>
      </w:divBdr>
    </w:div>
    <w:div w:id="1414006938">
      <w:bodyDiv w:val="1"/>
      <w:marLeft w:val="0"/>
      <w:marRight w:val="0"/>
      <w:marTop w:val="0"/>
      <w:marBottom w:val="0"/>
      <w:divBdr>
        <w:top w:val="none" w:sz="0" w:space="0" w:color="auto"/>
        <w:left w:val="none" w:sz="0" w:space="0" w:color="auto"/>
        <w:bottom w:val="none" w:sz="0" w:space="0" w:color="auto"/>
        <w:right w:val="none" w:sz="0" w:space="0" w:color="auto"/>
      </w:divBdr>
    </w:div>
    <w:div w:id="1418748282">
      <w:bodyDiv w:val="1"/>
      <w:marLeft w:val="0"/>
      <w:marRight w:val="0"/>
      <w:marTop w:val="0"/>
      <w:marBottom w:val="0"/>
      <w:divBdr>
        <w:top w:val="none" w:sz="0" w:space="0" w:color="auto"/>
        <w:left w:val="none" w:sz="0" w:space="0" w:color="auto"/>
        <w:bottom w:val="none" w:sz="0" w:space="0" w:color="auto"/>
        <w:right w:val="none" w:sz="0" w:space="0" w:color="auto"/>
      </w:divBdr>
    </w:div>
    <w:div w:id="1436747586">
      <w:bodyDiv w:val="1"/>
      <w:marLeft w:val="0"/>
      <w:marRight w:val="0"/>
      <w:marTop w:val="0"/>
      <w:marBottom w:val="0"/>
      <w:divBdr>
        <w:top w:val="none" w:sz="0" w:space="0" w:color="auto"/>
        <w:left w:val="none" w:sz="0" w:space="0" w:color="auto"/>
        <w:bottom w:val="none" w:sz="0" w:space="0" w:color="auto"/>
        <w:right w:val="none" w:sz="0" w:space="0" w:color="auto"/>
      </w:divBdr>
    </w:div>
    <w:div w:id="1485507722">
      <w:bodyDiv w:val="1"/>
      <w:marLeft w:val="0"/>
      <w:marRight w:val="0"/>
      <w:marTop w:val="0"/>
      <w:marBottom w:val="0"/>
      <w:divBdr>
        <w:top w:val="none" w:sz="0" w:space="0" w:color="auto"/>
        <w:left w:val="none" w:sz="0" w:space="0" w:color="auto"/>
        <w:bottom w:val="none" w:sz="0" w:space="0" w:color="auto"/>
        <w:right w:val="none" w:sz="0" w:space="0" w:color="auto"/>
      </w:divBdr>
    </w:div>
    <w:div w:id="1513033314">
      <w:bodyDiv w:val="1"/>
      <w:marLeft w:val="0"/>
      <w:marRight w:val="0"/>
      <w:marTop w:val="0"/>
      <w:marBottom w:val="0"/>
      <w:divBdr>
        <w:top w:val="none" w:sz="0" w:space="0" w:color="auto"/>
        <w:left w:val="none" w:sz="0" w:space="0" w:color="auto"/>
        <w:bottom w:val="none" w:sz="0" w:space="0" w:color="auto"/>
        <w:right w:val="none" w:sz="0" w:space="0" w:color="auto"/>
      </w:divBdr>
    </w:div>
    <w:div w:id="1552424016">
      <w:bodyDiv w:val="1"/>
      <w:marLeft w:val="0"/>
      <w:marRight w:val="0"/>
      <w:marTop w:val="0"/>
      <w:marBottom w:val="0"/>
      <w:divBdr>
        <w:top w:val="none" w:sz="0" w:space="0" w:color="auto"/>
        <w:left w:val="none" w:sz="0" w:space="0" w:color="auto"/>
        <w:bottom w:val="none" w:sz="0" w:space="0" w:color="auto"/>
        <w:right w:val="none" w:sz="0" w:space="0" w:color="auto"/>
      </w:divBdr>
    </w:div>
    <w:div w:id="1608123986">
      <w:bodyDiv w:val="1"/>
      <w:marLeft w:val="0"/>
      <w:marRight w:val="0"/>
      <w:marTop w:val="0"/>
      <w:marBottom w:val="0"/>
      <w:divBdr>
        <w:top w:val="none" w:sz="0" w:space="0" w:color="auto"/>
        <w:left w:val="none" w:sz="0" w:space="0" w:color="auto"/>
        <w:bottom w:val="none" w:sz="0" w:space="0" w:color="auto"/>
        <w:right w:val="none" w:sz="0" w:space="0" w:color="auto"/>
      </w:divBdr>
    </w:div>
    <w:div w:id="1669820121">
      <w:bodyDiv w:val="1"/>
      <w:marLeft w:val="0"/>
      <w:marRight w:val="0"/>
      <w:marTop w:val="0"/>
      <w:marBottom w:val="0"/>
      <w:divBdr>
        <w:top w:val="none" w:sz="0" w:space="0" w:color="auto"/>
        <w:left w:val="none" w:sz="0" w:space="0" w:color="auto"/>
        <w:bottom w:val="none" w:sz="0" w:space="0" w:color="auto"/>
        <w:right w:val="none" w:sz="0" w:space="0" w:color="auto"/>
      </w:divBdr>
    </w:div>
    <w:div w:id="1757827167">
      <w:bodyDiv w:val="1"/>
      <w:marLeft w:val="0"/>
      <w:marRight w:val="0"/>
      <w:marTop w:val="0"/>
      <w:marBottom w:val="0"/>
      <w:divBdr>
        <w:top w:val="none" w:sz="0" w:space="0" w:color="auto"/>
        <w:left w:val="none" w:sz="0" w:space="0" w:color="auto"/>
        <w:bottom w:val="none" w:sz="0" w:space="0" w:color="auto"/>
        <w:right w:val="none" w:sz="0" w:space="0" w:color="auto"/>
      </w:divBdr>
    </w:div>
    <w:div w:id="1860460850">
      <w:bodyDiv w:val="1"/>
      <w:marLeft w:val="0"/>
      <w:marRight w:val="0"/>
      <w:marTop w:val="0"/>
      <w:marBottom w:val="0"/>
      <w:divBdr>
        <w:top w:val="none" w:sz="0" w:space="0" w:color="auto"/>
        <w:left w:val="none" w:sz="0" w:space="0" w:color="auto"/>
        <w:bottom w:val="none" w:sz="0" w:space="0" w:color="auto"/>
        <w:right w:val="none" w:sz="0" w:space="0" w:color="auto"/>
      </w:divBdr>
    </w:div>
    <w:div w:id="1977102594">
      <w:bodyDiv w:val="1"/>
      <w:marLeft w:val="0"/>
      <w:marRight w:val="0"/>
      <w:marTop w:val="0"/>
      <w:marBottom w:val="0"/>
      <w:divBdr>
        <w:top w:val="none" w:sz="0" w:space="0" w:color="auto"/>
        <w:left w:val="none" w:sz="0" w:space="0" w:color="auto"/>
        <w:bottom w:val="none" w:sz="0" w:space="0" w:color="auto"/>
        <w:right w:val="none" w:sz="0" w:space="0" w:color="auto"/>
      </w:divBdr>
    </w:div>
    <w:div w:id="1982613124">
      <w:bodyDiv w:val="1"/>
      <w:marLeft w:val="0"/>
      <w:marRight w:val="0"/>
      <w:marTop w:val="0"/>
      <w:marBottom w:val="0"/>
      <w:divBdr>
        <w:top w:val="none" w:sz="0" w:space="0" w:color="auto"/>
        <w:left w:val="none" w:sz="0" w:space="0" w:color="auto"/>
        <w:bottom w:val="none" w:sz="0" w:space="0" w:color="auto"/>
        <w:right w:val="none" w:sz="0" w:space="0" w:color="auto"/>
      </w:divBdr>
    </w:div>
    <w:div w:id="2047438373">
      <w:bodyDiv w:val="1"/>
      <w:marLeft w:val="0"/>
      <w:marRight w:val="0"/>
      <w:marTop w:val="0"/>
      <w:marBottom w:val="0"/>
      <w:divBdr>
        <w:top w:val="none" w:sz="0" w:space="0" w:color="auto"/>
        <w:left w:val="none" w:sz="0" w:space="0" w:color="auto"/>
        <w:bottom w:val="none" w:sz="0" w:space="0" w:color="auto"/>
        <w:right w:val="none" w:sz="0" w:space="0" w:color="auto"/>
      </w:divBdr>
    </w:div>
    <w:div w:id="2075657270">
      <w:bodyDiv w:val="1"/>
      <w:marLeft w:val="0"/>
      <w:marRight w:val="0"/>
      <w:marTop w:val="0"/>
      <w:marBottom w:val="0"/>
      <w:divBdr>
        <w:top w:val="none" w:sz="0" w:space="0" w:color="auto"/>
        <w:left w:val="none" w:sz="0" w:space="0" w:color="auto"/>
        <w:bottom w:val="none" w:sz="0" w:space="0" w:color="auto"/>
        <w:right w:val="none" w:sz="0" w:space="0" w:color="auto"/>
      </w:divBdr>
    </w:div>
    <w:div w:id="2081519964">
      <w:bodyDiv w:val="1"/>
      <w:marLeft w:val="0"/>
      <w:marRight w:val="0"/>
      <w:marTop w:val="0"/>
      <w:marBottom w:val="0"/>
      <w:divBdr>
        <w:top w:val="none" w:sz="0" w:space="0" w:color="auto"/>
        <w:left w:val="none" w:sz="0" w:space="0" w:color="auto"/>
        <w:bottom w:val="none" w:sz="0" w:space="0" w:color="auto"/>
        <w:right w:val="none" w:sz="0" w:space="0" w:color="auto"/>
      </w:divBdr>
    </w:div>
    <w:div w:id="2099716446">
      <w:bodyDiv w:val="1"/>
      <w:marLeft w:val="0"/>
      <w:marRight w:val="0"/>
      <w:marTop w:val="0"/>
      <w:marBottom w:val="0"/>
      <w:divBdr>
        <w:top w:val="none" w:sz="0" w:space="0" w:color="auto"/>
        <w:left w:val="none" w:sz="0" w:space="0" w:color="auto"/>
        <w:bottom w:val="none" w:sz="0" w:space="0" w:color="auto"/>
        <w:right w:val="none" w:sz="0" w:space="0" w:color="auto"/>
      </w:divBdr>
    </w:div>
    <w:div w:id="212364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aclav.jakl@klatovy.nemocnicepk.cz" TargetMode="External"/><Relationship Id="rId4" Type="http://schemas.openxmlformats.org/officeDocument/2006/relationships/settings" Target="settings.xml"/><Relationship Id="rId9" Type="http://schemas.openxmlformats.org/officeDocument/2006/relationships/hyperlink" Target="mailto:fakturace@domazlice.nemocnicepk.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DBB9B-7087-4BBB-A5B2-473C2CF7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8721</Words>
  <Characters>51455</Characters>
  <Application>Microsoft Office Word</Application>
  <DocSecurity>0</DocSecurity>
  <Lines>428</Lines>
  <Paragraphs>120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2024-07-11T07:16:00Z</dcterms:created>
  <dcterms:modified xsi:type="dcterms:W3CDTF">2024-10-02T10:44:00Z</dcterms:modified>
</cp:coreProperties>
</file>